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3FA" w:rsidRDefault="00E973FA" w:rsidP="00BD302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D302E" w:rsidRPr="00FD26F5" w:rsidRDefault="00C015A0" w:rsidP="00BD302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A04A1">
        <w:rPr>
          <w:rFonts w:ascii="Times New Roman" w:hAnsi="Times New Roman" w:cs="Times New Roman"/>
          <w:b/>
          <w:color w:val="auto"/>
          <w:sz w:val="28"/>
          <w:szCs w:val="28"/>
        </w:rPr>
        <w:t>Община Нова Загора, област Сливен</w:t>
      </w:r>
      <w:r w:rsidRPr="009A04A1">
        <w:rPr>
          <w:rFonts w:ascii="Times New Roman" w:hAnsi="Times New Roman" w:cs="Times New Roman"/>
          <w:color w:val="auto"/>
          <w:sz w:val="28"/>
          <w:szCs w:val="28"/>
        </w:rPr>
        <w:t>, на основание чл. 12</w:t>
      </w:r>
      <w:r w:rsidR="006C2EBB" w:rsidRPr="009A04A1">
        <w:rPr>
          <w:rFonts w:ascii="Times New Roman" w:hAnsi="Times New Roman" w:cs="Times New Roman"/>
          <w:color w:val="auto"/>
          <w:sz w:val="28"/>
          <w:szCs w:val="28"/>
        </w:rPr>
        <w:t>8</w:t>
      </w:r>
      <w:r w:rsidRPr="009A04A1">
        <w:rPr>
          <w:rFonts w:ascii="Times New Roman" w:hAnsi="Times New Roman" w:cs="Times New Roman"/>
          <w:color w:val="auto"/>
          <w:sz w:val="28"/>
          <w:szCs w:val="28"/>
        </w:rPr>
        <w:t xml:space="preserve">, ал. 1 от ЗУТ съобщава, че </w:t>
      </w:r>
      <w:r w:rsidR="006C2EBB" w:rsidRPr="009A04A1">
        <w:rPr>
          <w:rFonts w:ascii="Times New Roman" w:hAnsi="Times New Roman" w:cs="Times New Roman"/>
          <w:color w:val="auto"/>
          <w:sz w:val="28"/>
          <w:szCs w:val="28"/>
        </w:rPr>
        <w:t xml:space="preserve">е </w:t>
      </w:r>
      <w:r w:rsidR="00891D61" w:rsidRPr="009A04A1">
        <w:rPr>
          <w:rFonts w:ascii="Times New Roman" w:hAnsi="Times New Roman" w:cs="Times New Roman"/>
          <w:color w:val="auto"/>
          <w:sz w:val="28"/>
          <w:szCs w:val="28"/>
        </w:rPr>
        <w:t xml:space="preserve">изработен проект за ПУП – </w:t>
      </w:r>
      <w:proofErr w:type="spellStart"/>
      <w:r w:rsidR="00BD302E" w:rsidRPr="00FD26F5">
        <w:rPr>
          <w:rFonts w:ascii="Times New Roman" w:hAnsi="Times New Roman" w:cs="Times New Roman"/>
          <w:color w:val="auto"/>
          <w:sz w:val="28"/>
          <w:szCs w:val="28"/>
        </w:rPr>
        <w:t>Парцеларен</w:t>
      </w:r>
      <w:proofErr w:type="spellEnd"/>
      <w:r w:rsidR="00BD302E" w:rsidRPr="00FD26F5">
        <w:rPr>
          <w:rFonts w:ascii="Times New Roman" w:hAnsi="Times New Roman" w:cs="Times New Roman"/>
          <w:color w:val="auto"/>
          <w:sz w:val="28"/>
          <w:szCs w:val="28"/>
        </w:rPr>
        <w:t xml:space="preserve"> план за елементи на техническата инфраструктура извън границите на урб</w:t>
      </w:r>
      <w:r w:rsidR="000C44D1">
        <w:rPr>
          <w:rFonts w:ascii="Times New Roman" w:hAnsi="Times New Roman" w:cs="Times New Roman"/>
          <w:color w:val="auto"/>
          <w:sz w:val="28"/>
          <w:szCs w:val="28"/>
        </w:rPr>
        <w:t>анизираните територии за обект:</w:t>
      </w:r>
      <w:r w:rsidR="00A821A3" w:rsidRPr="00A821A3">
        <w:rPr>
          <w:rFonts w:ascii="Times New Roman" w:hAnsi="Times New Roman" w:cs="Times New Roman"/>
          <w:color w:val="auto"/>
          <w:sz w:val="28"/>
          <w:szCs w:val="28"/>
        </w:rPr>
        <w:t xml:space="preserve"> „</w:t>
      </w:r>
      <w:r w:rsidR="00C76752" w:rsidRPr="00C76752">
        <w:rPr>
          <w:rFonts w:ascii="Times New Roman" w:hAnsi="Times New Roman" w:cs="Times New Roman"/>
          <w:color w:val="auto"/>
          <w:sz w:val="28"/>
          <w:szCs w:val="28"/>
        </w:rPr>
        <w:t>Подземен кабел НН-0,4kVот ЕТ до ГРТ на ФЕЦ - 120kWр в УПИ IX, кв.47 по ПУП (ПИ 04635.501.293 по КККР) на с. Богданово, общ. Нова Загора“</w:t>
      </w:r>
      <w:r w:rsidR="00A821A3" w:rsidRPr="00A821A3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BD302E" w:rsidRPr="00FD26F5">
        <w:rPr>
          <w:rFonts w:ascii="Times New Roman" w:hAnsi="Times New Roman" w:cs="Times New Roman"/>
          <w:color w:val="auto"/>
          <w:sz w:val="28"/>
          <w:szCs w:val="28"/>
        </w:rPr>
        <w:t xml:space="preserve">с който се засяга ПИ </w:t>
      </w:r>
      <w:r w:rsidR="00C76752">
        <w:rPr>
          <w:rFonts w:ascii="Times New Roman" w:hAnsi="Times New Roman" w:cs="Times New Roman"/>
          <w:color w:val="auto"/>
          <w:sz w:val="28"/>
          <w:szCs w:val="28"/>
          <w:lang w:val="en-US"/>
        </w:rPr>
        <w:t>04635</w:t>
      </w:r>
      <w:r w:rsidR="00A821A3" w:rsidRPr="00A821A3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C76752">
        <w:rPr>
          <w:rFonts w:ascii="Times New Roman" w:hAnsi="Times New Roman" w:cs="Times New Roman"/>
          <w:color w:val="auto"/>
          <w:sz w:val="28"/>
          <w:szCs w:val="28"/>
          <w:lang w:val="en-US"/>
        </w:rPr>
        <w:t>52</w:t>
      </w:r>
      <w:r w:rsidR="00A821A3" w:rsidRPr="00A821A3">
        <w:rPr>
          <w:rFonts w:ascii="Times New Roman" w:hAnsi="Times New Roman" w:cs="Times New Roman"/>
          <w:color w:val="auto"/>
          <w:sz w:val="28"/>
          <w:szCs w:val="28"/>
        </w:rPr>
        <w:t>.11</w:t>
      </w:r>
      <w:r w:rsidR="00C76752">
        <w:rPr>
          <w:rFonts w:ascii="Times New Roman" w:hAnsi="Times New Roman" w:cs="Times New Roman"/>
          <w:color w:val="auto"/>
          <w:sz w:val="28"/>
          <w:szCs w:val="28"/>
          <w:lang w:val="en-US"/>
        </w:rPr>
        <w:t>2</w:t>
      </w:r>
      <w:r w:rsidR="00A821A3" w:rsidRPr="00A821A3">
        <w:rPr>
          <w:rFonts w:ascii="Times New Roman" w:hAnsi="Times New Roman" w:cs="Times New Roman"/>
          <w:color w:val="auto"/>
          <w:sz w:val="28"/>
          <w:szCs w:val="28"/>
        </w:rPr>
        <w:t xml:space="preserve">  и </w:t>
      </w:r>
      <w:r w:rsidR="00C76752" w:rsidRPr="00C76752">
        <w:rPr>
          <w:rFonts w:ascii="Times New Roman" w:hAnsi="Times New Roman" w:cs="Times New Roman"/>
          <w:color w:val="auto"/>
          <w:sz w:val="28"/>
          <w:szCs w:val="28"/>
        </w:rPr>
        <w:t xml:space="preserve">04635.66.283 </w:t>
      </w:r>
      <w:r w:rsidR="00BD302E" w:rsidRPr="00FD26F5">
        <w:rPr>
          <w:rFonts w:ascii="Times New Roman" w:hAnsi="Times New Roman" w:cs="Times New Roman"/>
          <w:color w:val="auto"/>
          <w:sz w:val="28"/>
          <w:szCs w:val="28"/>
        </w:rPr>
        <w:t xml:space="preserve">по КККР на </w:t>
      </w:r>
      <w:r w:rsidR="00027002">
        <w:rPr>
          <w:rFonts w:ascii="Times New Roman" w:hAnsi="Times New Roman" w:cs="Times New Roman"/>
          <w:color w:val="auto"/>
          <w:sz w:val="28"/>
          <w:szCs w:val="28"/>
        </w:rPr>
        <w:t>с. Богданово, общ.</w:t>
      </w:r>
      <w:r w:rsidR="00BD302E" w:rsidRPr="00FD26F5">
        <w:rPr>
          <w:rFonts w:ascii="Times New Roman" w:hAnsi="Times New Roman" w:cs="Times New Roman"/>
          <w:color w:val="auto"/>
          <w:sz w:val="28"/>
          <w:szCs w:val="28"/>
        </w:rPr>
        <w:t xml:space="preserve"> Нова Загора, </w:t>
      </w:r>
      <w:proofErr w:type="spellStart"/>
      <w:r w:rsidR="00BD302E" w:rsidRPr="00FD26F5">
        <w:rPr>
          <w:rFonts w:ascii="Times New Roman" w:hAnsi="Times New Roman" w:cs="Times New Roman"/>
          <w:color w:val="auto"/>
          <w:sz w:val="28"/>
          <w:szCs w:val="28"/>
        </w:rPr>
        <w:t>обл</w:t>
      </w:r>
      <w:proofErr w:type="spellEnd"/>
      <w:r w:rsidR="00BD302E" w:rsidRPr="00FD26F5">
        <w:rPr>
          <w:rFonts w:ascii="Times New Roman" w:hAnsi="Times New Roman" w:cs="Times New Roman"/>
          <w:color w:val="auto"/>
          <w:sz w:val="28"/>
          <w:szCs w:val="28"/>
        </w:rPr>
        <w:t>. Сливен.</w:t>
      </w:r>
    </w:p>
    <w:p w:rsidR="00C77FA7" w:rsidRDefault="00FC1DEF" w:rsidP="00C77FA7">
      <w:pPr>
        <w:spacing w:line="36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A04A1">
        <w:rPr>
          <w:rFonts w:ascii="Times New Roman" w:hAnsi="Times New Roman" w:cs="Times New Roman"/>
          <w:color w:val="auto"/>
          <w:sz w:val="28"/>
          <w:szCs w:val="28"/>
        </w:rPr>
        <w:t xml:space="preserve">Проектът е изложен за разглеждане в отдел „КРВП” на </w:t>
      </w:r>
      <w:r w:rsidR="008E3772" w:rsidRPr="009A04A1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9A04A1">
        <w:rPr>
          <w:rFonts w:ascii="Times New Roman" w:hAnsi="Times New Roman" w:cs="Times New Roman"/>
          <w:color w:val="auto"/>
          <w:sz w:val="28"/>
          <w:szCs w:val="28"/>
        </w:rPr>
        <w:t xml:space="preserve">бщината. </w:t>
      </w:r>
      <w:r w:rsidR="00DD18E5" w:rsidRPr="009A04A1">
        <w:rPr>
          <w:rFonts w:ascii="Times New Roman" w:hAnsi="Times New Roman" w:cs="Times New Roman"/>
          <w:color w:val="auto"/>
          <w:sz w:val="28"/>
          <w:szCs w:val="28"/>
        </w:rPr>
        <w:t xml:space="preserve">На основание чл. </w:t>
      </w:r>
      <w:r w:rsidRPr="009A04A1">
        <w:rPr>
          <w:rFonts w:ascii="Times New Roman" w:hAnsi="Times New Roman" w:cs="Times New Roman"/>
          <w:color w:val="auto"/>
          <w:sz w:val="28"/>
          <w:szCs w:val="28"/>
        </w:rPr>
        <w:t>128</w:t>
      </w:r>
      <w:r w:rsidR="00DD18E5" w:rsidRPr="009A04A1">
        <w:rPr>
          <w:rFonts w:ascii="Times New Roman" w:hAnsi="Times New Roman" w:cs="Times New Roman"/>
          <w:color w:val="auto"/>
          <w:sz w:val="28"/>
          <w:szCs w:val="28"/>
        </w:rPr>
        <w:t xml:space="preserve">, ал. </w:t>
      </w:r>
      <w:r w:rsidRPr="009A04A1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DD18E5" w:rsidRPr="009A04A1">
        <w:rPr>
          <w:rFonts w:ascii="Times New Roman" w:hAnsi="Times New Roman" w:cs="Times New Roman"/>
          <w:color w:val="auto"/>
          <w:sz w:val="28"/>
          <w:szCs w:val="28"/>
        </w:rPr>
        <w:t xml:space="preserve"> от ЗУТ </w:t>
      </w:r>
      <w:r w:rsidRPr="009A04A1">
        <w:rPr>
          <w:rFonts w:ascii="Times New Roman" w:hAnsi="Times New Roman" w:cs="Times New Roman"/>
          <w:color w:val="auto"/>
          <w:sz w:val="28"/>
          <w:szCs w:val="28"/>
        </w:rPr>
        <w:t>заинтересуваните лица могат да направят писмени възражения, предложения и искания до общинската администрация в едномесечен срок от обнародването в „Държавен вестник”</w:t>
      </w:r>
      <w:r w:rsidR="00C77FA7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="00C77FA7">
        <w:rPr>
          <w:rFonts w:ascii="Times New Roman" w:hAnsi="Times New Roman" w:cs="Times New Roman"/>
          <w:color w:val="auto"/>
          <w:sz w:val="28"/>
          <w:szCs w:val="28"/>
        </w:rPr>
        <w:t>(ДВ бр. 107 от 20.12.2024 г.).</w:t>
      </w:r>
    </w:p>
    <w:p w:rsidR="00F27A21" w:rsidRDefault="00F27A21" w:rsidP="00F27A21">
      <w:pPr>
        <w:spacing w:line="36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</w:p>
    <w:p w:rsidR="00546EF1" w:rsidRDefault="00546EF1" w:rsidP="00096361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C1DEF" w:rsidRPr="009A04A1" w:rsidRDefault="00FC1DEF" w:rsidP="00BD302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555D9F" w:rsidRPr="009A04A1" w:rsidRDefault="00555D9F">
      <w:pPr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555D9F" w:rsidRPr="009A04A1" w:rsidSect="00FC1DEF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A113E"/>
    <w:multiLevelType w:val="hybridMultilevel"/>
    <w:tmpl w:val="1F08C206"/>
    <w:lvl w:ilvl="0" w:tplc="626E7F0A">
      <w:numFmt w:val="bullet"/>
      <w:lvlText w:val="-"/>
      <w:lvlJc w:val="left"/>
      <w:pPr>
        <w:ind w:left="360" w:hanging="360"/>
      </w:pPr>
      <w:rPr>
        <w:rFonts w:ascii="Helvetica" w:eastAsiaTheme="minorHAnsi" w:hAnsi="Helvetica" w:cs="Helvetica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5A0"/>
    <w:rsid w:val="00027002"/>
    <w:rsid w:val="00050C89"/>
    <w:rsid w:val="0009508B"/>
    <w:rsid w:val="00096361"/>
    <w:rsid w:val="000A0A43"/>
    <w:rsid w:val="000C44D1"/>
    <w:rsid w:val="000F1605"/>
    <w:rsid w:val="00117DE7"/>
    <w:rsid w:val="00151F66"/>
    <w:rsid w:val="00177F4B"/>
    <w:rsid w:val="002577B4"/>
    <w:rsid w:val="002B5A49"/>
    <w:rsid w:val="002C4392"/>
    <w:rsid w:val="002E7EF2"/>
    <w:rsid w:val="00362A60"/>
    <w:rsid w:val="00395A15"/>
    <w:rsid w:val="00402395"/>
    <w:rsid w:val="00420A85"/>
    <w:rsid w:val="0048175A"/>
    <w:rsid w:val="004850A4"/>
    <w:rsid w:val="004A02DF"/>
    <w:rsid w:val="004B72BB"/>
    <w:rsid w:val="004F4CF4"/>
    <w:rsid w:val="005230E0"/>
    <w:rsid w:val="00546EF1"/>
    <w:rsid w:val="00555D9F"/>
    <w:rsid w:val="005E3E07"/>
    <w:rsid w:val="00620A2D"/>
    <w:rsid w:val="006A163B"/>
    <w:rsid w:val="006C2EBB"/>
    <w:rsid w:val="0071273F"/>
    <w:rsid w:val="007133C9"/>
    <w:rsid w:val="00757671"/>
    <w:rsid w:val="007E3840"/>
    <w:rsid w:val="00891D61"/>
    <w:rsid w:val="008E3772"/>
    <w:rsid w:val="008F1DDA"/>
    <w:rsid w:val="00901C57"/>
    <w:rsid w:val="00906E57"/>
    <w:rsid w:val="00915B6E"/>
    <w:rsid w:val="00951A00"/>
    <w:rsid w:val="009533F6"/>
    <w:rsid w:val="009A04A1"/>
    <w:rsid w:val="009F3984"/>
    <w:rsid w:val="00A17B83"/>
    <w:rsid w:val="00A47E54"/>
    <w:rsid w:val="00A53E7C"/>
    <w:rsid w:val="00A714D4"/>
    <w:rsid w:val="00A821A3"/>
    <w:rsid w:val="00AA00E4"/>
    <w:rsid w:val="00B64EF8"/>
    <w:rsid w:val="00B81D13"/>
    <w:rsid w:val="00BD302E"/>
    <w:rsid w:val="00C015A0"/>
    <w:rsid w:val="00C02033"/>
    <w:rsid w:val="00C56D3C"/>
    <w:rsid w:val="00C76752"/>
    <w:rsid w:val="00C77FA7"/>
    <w:rsid w:val="00C92177"/>
    <w:rsid w:val="00DC294C"/>
    <w:rsid w:val="00DD18E5"/>
    <w:rsid w:val="00DE5B00"/>
    <w:rsid w:val="00E87754"/>
    <w:rsid w:val="00E973FA"/>
    <w:rsid w:val="00E97849"/>
    <w:rsid w:val="00F00BE9"/>
    <w:rsid w:val="00F27A21"/>
    <w:rsid w:val="00F83F0D"/>
    <w:rsid w:val="00F901BE"/>
    <w:rsid w:val="00FC1DEF"/>
    <w:rsid w:val="00FD54B5"/>
    <w:rsid w:val="00FE30DF"/>
    <w:rsid w:val="00FF12A5"/>
    <w:rsid w:val="00FF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7414"/>
  <w15:docId w15:val="{8831837C-85A4-434B-B723-F861C8A05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Helvetica" w:eastAsiaTheme="minorHAnsi" w:hAnsi="Helvetica" w:cs="Helvetica"/>
        <w:color w:val="333333"/>
        <w:sz w:val="36"/>
        <w:szCs w:val="36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5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E3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5E3E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5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8210C-C622-4420-84B3-C3625855A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Портебител</dc:creator>
  <cp:lastModifiedBy>инж.Данка Иванова</cp:lastModifiedBy>
  <cp:revision>16</cp:revision>
  <cp:lastPrinted>2024-12-20T12:54:00Z</cp:lastPrinted>
  <dcterms:created xsi:type="dcterms:W3CDTF">2024-09-02T13:15:00Z</dcterms:created>
  <dcterms:modified xsi:type="dcterms:W3CDTF">2024-12-20T12:54:00Z</dcterms:modified>
</cp:coreProperties>
</file>