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B3E" w:rsidRPr="005F63A4" w:rsidRDefault="00715B3E" w:rsidP="001C5312">
      <w:pPr>
        <w:rPr>
          <w:b/>
          <w:lang w:val="en-US"/>
        </w:rPr>
      </w:pPr>
    </w:p>
    <w:tbl>
      <w:tblPr>
        <w:tblW w:w="10505" w:type="dxa"/>
        <w:tblInd w:w="-72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041"/>
        <w:gridCol w:w="1984"/>
        <w:gridCol w:w="4480"/>
      </w:tblGrid>
      <w:tr w:rsidR="00715B3E" w:rsidRPr="00327E69" w:rsidTr="00790551">
        <w:trPr>
          <w:trHeight w:val="1563"/>
        </w:trPr>
        <w:tc>
          <w:tcPr>
            <w:tcW w:w="4041" w:type="dxa"/>
            <w:tcBorders>
              <w:bottom w:val="thickThinSmallGap" w:sz="24" w:space="0" w:color="auto"/>
            </w:tcBorders>
          </w:tcPr>
          <w:p w:rsidR="00715B3E" w:rsidRPr="00327E69" w:rsidRDefault="00715B3E" w:rsidP="00327E69">
            <w:pPr>
              <w:jc w:val="right"/>
              <w:rPr>
                <w:rFonts w:ascii="Verdana" w:hAnsi="Verdana"/>
                <w:b/>
              </w:rPr>
            </w:pPr>
            <w:bookmarkStart w:id="0" w:name="OLE_LINK1"/>
            <w:bookmarkStart w:id="1" w:name="OLE_LINK2"/>
            <w:r w:rsidRPr="00327E69">
              <w:rPr>
                <w:rFonts w:ascii="Verdana" w:hAnsi="Verdana"/>
                <w:b/>
              </w:rPr>
              <w:t>ОБЩИНА НОВА ЗАГОРА</w:t>
            </w:r>
          </w:p>
          <w:p w:rsidR="00715B3E" w:rsidRPr="00327E69" w:rsidRDefault="00715B3E" w:rsidP="00327E69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327E69">
              <w:rPr>
                <w:rFonts w:ascii="Verdana" w:hAnsi="Verdana"/>
                <w:sz w:val="18"/>
                <w:szCs w:val="18"/>
              </w:rPr>
              <w:t>8900 Нова Загора</w:t>
            </w:r>
          </w:p>
          <w:p w:rsidR="00715B3E" w:rsidRPr="00327E69" w:rsidRDefault="00715B3E" w:rsidP="00327E69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327E69">
              <w:rPr>
                <w:rFonts w:ascii="Verdana" w:hAnsi="Verdana"/>
                <w:sz w:val="18"/>
                <w:szCs w:val="18"/>
              </w:rPr>
              <w:t>ул. „24-ти май” №1</w:t>
            </w:r>
          </w:p>
          <w:p w:rsidR="00715B3E" w:rsidRPr="00327E69" w:rsidRDefault="00715B3E" w:rsidP="00327E69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 w:rsidRPr="00327E69">
              <w:rPr>
                <w:rFonts w:ascii="Verdana" w:hAnsi="Verdana" w:cs="Arial"/>
                <w:sz w:val="18"/>
                <w:szCs w:val="18"/>
              </w:rPr>
              <w:t xml:space="preserve">тел. 0457/62121, факс </w:t>
            </w:r>
            <w:r w:rsidR="005F63A4" w:rsidRPr="00327E69">
              <w:rPr>
                <w:rFonts w:ascii="Verdana" w:hAnsi="Verdana" w:cs="Arial"/>
                <w:sz w:val="18"/>
                <w:szCs w:val="18"/>
                <w:lang w:val="it-IT"/>
              </w:rPr>
              <w:t>0457/</w:t>
            </w:r>
            <w:r w:rsidRPr="00327E69">
              <w:rPr>
                <w:rFonts w:ascii="Verdana" w:hAnsi="Verdana" w:cs="Arial"/>
                <w:sz w:val="18"/>
                <w:szCs w:val="18"/>
              </w:rPr>
              <w:t>64303</w:t>
            </w:r>
          </w:p>
          <w:p w:rsidR="00715B3E" w:rsidRPr="00327E69" w:rsidRDefault="00715B3E" w:rsidP="00327E69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 w:rsidRPr="00327E69">
              <w:rPr>
                <w:rFonts w:ascii="Verdana" w:hAnsi="Verdana" w:cs="Arial"/>
                <w:sz w:val="18"/>
                <w:szCs w:val="18"/>
                <w:lang w:val="it-IT"/>
              </w:rPr>
              <w:t xml:space="preserve">e-mail: </w:t>
            </w:r>
            <w:hyperlink r:id="rId7" w:history="1">
              <w:r w:rsidRPr="00327E69">
                <w:rPr>
                  <w:rStyle w:val="Hyperlink"/>
                  <w:rFonts w:ascii="Verdana" w:hAnsi="Verdana" w:cs="Arial"/>
                  <w:sz w:val="18"/>
                  <w:szCs w:val="18"/>
                  <w:lang w:val="it-IT"/>
                </w:rPr>
                <w:t>obshtina@nova-zagora.org</w:t>
              </w:r>
            </w:hyperlink>
          </w:p>
          <w:p w:rsidR="00715B3E" w:rsidRPr="00327E69" w:rsidRDefault="00D1777D" w:rsidP="00327E69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327E69">
              <w:rPr>
                <w:rFonts w:ascii="Verdana" w:hAnsi="Verdana"/>
                <w:sz w:val="18"/>
                <w:szCs w:val="18"/>
                <w:lang w:val="en-US"/>
              </w:rPr>
              <w:t>http</w:t>
            </w:r>
            <w:r w:rsidRPr="00327E69">
              <w:rPr>
                <w:rFonts w:ascii="Verdana" w:hAnsi="Verdana"/>
                <w:sz w:val="18"/>
                <w:szCs w:val="18"/>
              </w:rPr>
              <w:t>://</w:t>
            </w:r>
            <w:r w:rsidRPr="00327E69">
              <w:rPr>
                <w:rFonts w:ascii="Verdana" w:hAnsi="Verdana"/>
                <w:sz w:val="18"/>
                <w:szCs w:val="18"/>
                <w:lang w:val="en-US"/>
              </w:rPr>
              <w:t>www</w:t>
            </w:r>
            <w:r w:rsidRPr="00327E69">
              <w:rPr>
                <w:rFonts w:ascii="Verdana" w:hAnsi="Verdana"/>
                <w:sz w:val="18"/>
                <w:szCs w:val="18"/>
              </w:rPr>
              <w:t>.</w:t>
            </w:r>
            <w:r w:rsidRPr="00327E69">
              <w:rPr>
                <w:rFonts w:ascii="Verdana" w:hAnsi="Verdana"/>
                <w:sz w:val="18"/>
                <w:szCs w:val="18"/>
                <w:lang w:val="en-US"/>
              </w:rPr>
              <w:t>nova</w:t>
            </w:r>
            <w:r w:rsidRPr="00327E69">
              <w:rPr>
                <w:rFonts w:ascii="Verdana" w:hAnsi="Verdana"/>
                <w:sz w:val="18"/>
                <w:szCs w:val="18"/>
              </w:rPr>
              <w:t>-</w:t>
            </w:r>
            <w:r w:rsidRPr="00327E69">
              <w:rPr>
                <w:rFonts w:ascii="Verdana" w:hAnsi="Verdana"/>
                <w:sz w:val="18"/>
                <w:szCs w:val="18"/>
                <w:lang w:val="en-US"/>
              </w:rPr>
              <w:t>zagora</w:t>
            </w:r>
            <w:r w:rsidRPr="00327E69">
              <w:rPr>
                <w:rFonts w:ascii="Verdana" w:hAnsi="Verdana"/>
                <w:sz w:val="18"/>
                <w:szCs w:val="18"/>
              </w:rPr>
              <w:t>.</w:t>
            </w:r>
            <w:r w:rsidRPr="00327E69">
              <w:rPr>
                <w:rFonts w:ascii="Verdana" w:hAnsi="Verdana"/>
                <w:sz w:val="18"/>
                <w:szCs w:val="18"/>
                <w:lang w:val="en-US"/>
              </w:rPr>
              <w:t>org</w:t>
            </w:r>
            <w:r w:rsidRPr="00327E69">
              <w:rPr>
                <w:rFonts w:ascii="Verdana" w:hAnsi="Verdana"/>
                <w:sz w:val="20"/>
                <w:szCs w:val="20"/>
              </w:rPr>
              <w:t>/</w:t>
            </w:r>
          </w:p>
        </w:tc>
        <w:tc>
          <w:tcPr>
            <w:tcW w:w="1984" w:type="dxa"/>
            <w:tcBorders>
              <w:bottom w:val="thickThinSmallGap" w:sz="24" w:space="0" w:color="auto"/>
            </w:tcBorders>
            <w:vAlign w:val="center"/>
          </w:tcPr>
          <w:p w:rsidR="00715B3E" w:rsidRPr="00327E69" w:rsidRDefault="009122C5" w:rsidP="00327E69">
            <w:pPr>
              <w:jc w:val="center"/>
              <w:rPr>
                <w:b/>
              </w:rPr>
            </w:pPr>
            <w:r w:rsidRPr="009D5B20">
              <w:rPr>
                <w:b/>
                <w:noProof/>
              </w:rPr>
              <w:drawing>
                <wp:inline distT="0" distB="0" distL="0" distR="0">
                  <wp:extent cx="868680" cy="914400"/>
                  <wp:effectExtent l="0" t="0" r="0" b="0"/>
                  <wp:docPr id="1" name="Картина 1" descr="Герб лого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лого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tcBorders>
              <w:bottom w:val="thickThinSmallGap" w:sz="24" w:space="0" w:color="auto"/>
            </w:tcBorders>
          </w:tcPr>
          <w:p w:rsidR="00715B3E" w:rsidRPr="00327E69" w:rsidRDefault="00B42996" w:rsidP="00B42996">
            <w:pPr>
              <w:rPr>
                <w:rFonts w:ascii="Verdana" w:hAnsi="Verdana"/>
                <w:b/>
                <w:lang w:val="it-IT"/>
              </w:rPr>
            </w:pPr>
            <w:r w:rsidRPr="00327E69">
              <w:rPr>
                <w:rFonts w:ascii="Verdana" w:hAnsi="Verdana"/>
                <w:b/>
                <w:lang w:val="it-IT"/>
              </w:rPr>
              <w:t>NOVA ZAGORA MUNICIPALITY</w:t>
            </w:r>
          </w:p>
          <w:p w:rsidR="00B42996" w:rsidRPr="00327E69" w:rsidRDefault="00B42996" w:rsidP="00B42996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327E69">
              <w:rPr>
                <w:rFonts w:ascii="Verdana" w:hAnsi="Verdana"/>
                <w:sz w:val="18"/>
                <w:szCs w:val="18"/>
              </w:rPr>
              <w:t xml:space="preserve">8900 </w:t>
            </w:r>
            <w:r w:rsidRPr="00327E69">
              <w:rPr>
                <w:rFonts w:ascii="Verdana" w:hAnsi="Verdana"/>
                <w:sz w:val="18"/>
                <w:szCs w:val="18"/>
                <w:lang w:val="it-IT"/>
              </w:rPr>
              <w:t>Nova Zagora</w:t>
            </w:r>
          </w:p>
          <w:p w:rsidR="00B42996" w:rsidRPr="00327E69" w:rsidRDefault="006A0B12" w:rsidP="00B42996">
            <w:pPr>
              <w:rPr>
                <w:rFonts w:ascii="Verdana" w:hAnsi="Verdana"/>
                <w:sz w:val="18"/>
                <w:szCs w:val="18"/>
                <w:lang w:val="it-IT"/>
              </w:rPr>
            </w:pPr>
            <w:r w:rsidRPr="00327E69">
              <w:rPr>
                <w:rFonts w:ascii="Verdana" w:hAnsi="Verdana"/>
                <w:sz w:val="18"/>
                <w:szCs w:val="18"/>
                <w:lang w:val="en-US"/>
              </w:rPr>
              <w:t>1</w:t>
            </w:r>
            <w:r w:rsidR="00A006FA" w:rsidRPr="00327E69">
              <w:rPr>
                <w:rFonts w:ascii="Verdana" w:hAnsi="Verdana"/>
                <w:sz w:val="18"/>
                <w:szCs w:val="18"/>
                <w:lang w:val="en-US"/>
              </w:rPr>
              <w:t xml:space="preserve"> “</w:t>
            </w:r>
            <w:r w:rsidR="00B42996" w:rsidRPr="00327E69">
              <w:rPr>
                <w:rFonts w:ascii="Verdana" w:hAnsi="Verdana"/>
                <w:sz w:val="18"/>
                <w:szCs w:val="18"/>
              </w:rPr>
              <w:t>24</w:t>
            </w:r>
            <w:r w:rsidR="00B42996" w:rsidRPr="00327E69">
              <w:rPr>
                <w:rFonts w:ascii="Verdana" w:hAnsi="Verdana"/>
                <w:sz w:val="18"/>
                <w:szCs w:val="18"/>
                <w:lang w:val="it-IT"/>
              </w:rPr>
              <w:t xml:space="preserve"> </w:t>
            </w:r>
            <w:r w:rsidRPr="00327E69">
              <w:rPr>
                <w:rFonts w:ascii="Verdana" w:hAnsi="Verdana"/>
                <w:sz w:val="18"/>
                <w:szCs w:val="18"/>
                <w:lang w:val="en-US"/>
              </w:rPr>
              <w:t>May</w:t>
            </w:r>
            <w:r w:rsidR="00A006FA" w:rsidRPr="00327E69">
              <w:rPr>
                <w:rFonts w:ascii="Verdana" w:hAnsi="Verdana"/>
                <w:sz w:val="18"/>
                <w:szCs w:val="18"/>
                <w:lang w:val="en-US"/>
              </w:rPr>
              <w:t>”</w:t>
            </w:r>
            <w:r w:rsidR="00B42996" w:rsidRPr="00327E69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327E69">
              <w:rPr>
                <w:rFonts w:ascii="Verdana" w:hAnsi="Verdana"/>
                <w:sz w:val="18"/>
                <w:szCs w:val="18"/>
                <w:lang w:val="en-US"/>
              </w:rPr>
              <w:t>St.</w:t>
            </w:r>
          </w:p>
          <w:p w:rsidR="00B42996" w:rsidRPr="00327E69" w:rsidRDefault="00B42996" w:rsidP="00B42996">
            <w:pPr>
              <w:rPr>
                <w:rFonts w:ascii="Verdana" w:hAnsi="Verdana" w:cs="Arial"/>
                <w:sz w:val="18"/>
                <w:szCs w:val="18"/>
              </w:rPr>
            </w:pPr>
            <w:r w:rsidRPr="00327E69">
              <w:rPr>
                <w:rFonts w:ascii="Verdana" w:hAnsi="Verdana" w:cs="Arial"/>
                <w:sz w:val="18"/>
                <w:szCs w:val="18"/>
                <w:lang w:val="it-IT"/>
              </w:rPr>
              <w:t>tel</w:t>
            </w:r>
            <w:r w:rsidRPr="00327E69">
              <w:rPr>
                <w:rFonts w:ascii="Verdana" w:hAnsi="Verdana" w:cs="Arial"/>
                <w:sz w:val="18"/>
                <w:szCs w:val="18"/>
              </w:rPr>
              <w:t xml:space="preserve">. </w:t>
            </w:r>
            <w:r w:rsidR="005F63A4" w:rsidRPr="00327E69">
              <w:rPr>
                <w:rFonts w:ascii="Verdana" w:hAnsi="Verdana" w:cs="Arial"/>
                <w:sz w:val="18"/>
                <w:szCs w:val="18"/>
                <w:lang w:val="it-IT"/>
              </w:rPr>
              <w:t xml:space="preserve">+359 </w:t>
            </w:r>
            <w:r w:rsidRPr="00327E69">
              <w:rPr>
                <w:rFonts w:ascii="Verdana" w:hAnsi="Verdana" w:cs="Arial"/>
                <w:sz w:val="18"/>
                <w:szCs w:val="18"/>
              </w:rPr>
              <w:t xml:space="preserve">0457/62121, </w:t>
            </w:r>
            <w:r w:rsidR="006A0B12" w:rsidRPr="00327E69">
              <w:rPr>
                <w:rFonts w:ascii="Verdana" w:hAnsi="Verdana" w:cs="Arial"/>
                <w:sz w:val="18"/>
                <w:szCs w:val="18"/>
                <w:lang w:val="en-US"/>
              </w:rPr>
              <w:t>fax</w:t>
            </w:r>
            <w:r w:rsidRPr="00327E69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5F63A4" w:rsidRPr="00327E69">
              <w:rPr>
                <w:rFonts w:ascii="Verdana" w:hAnsi="Verdana" w:cs="Arial"/>
                <w:sz w:val="18"/>
                <w:szCs w:val="18"/>
                <w:lang w:val="it-IT"/>
              </w:rPr>
              <w:t>+ 359 0457/</w:t>
            </w:r>
            <w:r w:rsidRPr="00327E69">
              <w:rPr>
                <w:rFonts w:ascii="Verdana" w:hAnsi="Verdana" w:cs="Arial"/>
                <w:sz w:val="18"/>
                <w:szCs w:val="18"/>
              </w:rPr>
              <w:t>64303</w:t>
            </w:r>
          </w:p>
          <w:p w:rsidR="00B42996" w:rsidRPr="00327E69" w:rsidRDefault="00B42996" w:rsidP="00B42996">
            <w:pPr>
              <w:rPr>
                <w:rFonts w:ascii="Verdana" w:hAnsi="Verdana" w:cs="Arial"/>
                <w:sz w:val="18"/>
                <w:szCs w:val="18"/>
              </w:rPr>
            </w:pPr>
            <w:r w:rsidRPr="00327E69">
              <w:rPr>
                <w:rFonts w:ascii="Verdana" w:hAnsi="Verdana" w:cs="Arial"/>
                <w:sz w:val="18"/>
                <w:szCs w:val="18"/>
                <w:lang w:val="it-IT"/>
              </w:rPr>
              <w:t xml:space="preserve">e-mail: </w:t>
            </w:r>
            <w:hyperlink r:id="rId9" w:history="1">
              <w:r w:rsidRPr="00327E69">
                <w:rPr>
                  <w:rStyle w:val="Hyperlink"/>
                  <w:rFonts w:ascii="Verdana" w:hAnsi="Verdana" w:cs="Arial"/>
                  <w:sz w:val="18"/>
                  <w:szCs w:val="18"/>
                  <w:lang w:val="it-IT"/>
                </w:rPr>
                <w:t>obshtina@nova-zagora.org</w:t>
              </w:r>
            </w:hyperlink>
          </w:p>
          <w:p w:rsidR="00B42996" w:rsidRPr="00327E69" w:rsidRDefault="00B42996" w:rsidP="00B42996">
            <w:pPr>
              <w:rPr>
                <w:rFonts w:ascii="Verdana" w:hAnsi="Verdana"/>
                <w:b/>
                <w:sz w:val="20"/>
                <w:szCs w:val="20"/>
              </w:rPr>
            </w:pPr>
            <w:r w:rsidRPr="00327E69">
              <w:rPr>
                <w:rFonts w:ascii="Verdana" w:hAnsi="Verdana"/>
                <w:sz w:val="18"/>
                <w:szCs w:val="18"/>
                <w:lang w:val="en-US"/>
              </w:rPr>
              <w:t>http</w:t>
            </w:r>
            <w:r w:rsidRPr="00327E69">
              <w:rPr>
                <w:rFonts w:ascii="Verdana" w:hAnsi="Verdana"/>
                <w:sz w:val="18"/>
                <w:szCs w:val="18"/>
              </w:rPr>
              <w:t>://</w:t>
            </w:r>
            <w:r w:rsidRPr="00327E69">
              <w:rPr>
                <w:rFonts w:ascii="Verdana" w:hAnsi="Verdana"/>
                <w:sz w:val="18"/>
                <w:szCs w:val="18"/>
                <w:lang w:val="en-US"/>
              </w:rPr>
              <w:t>www</w:t>
            </w:r>
            <w:r w:rsidRPr="00327E69">
              <w:rPr>
                <w:rFonts w:ascii="Verdana" w:hAnsi="Verdana"/>
                <w:sz w:val="18"/>
                <w:szCs w:val="18"/>
              </w:rPr>
              <w:t>.</w:t>
            </w:r>
            <w:r w:rsidRPr="00327E69">
              <w:rPr>
                <w:rFonts w:ascii="Verdana" w:hAnsi="Verdana"/>
                <w:sz w:val="18"/>
                <w:szCs w:val="18"/>
                <w:lang w:val="en-US"/>
              </w:rPr>
              <w:t>nova</w:t>
            </w:r>
            <w:r w:rsidRPr="00327E69">
              <w:rPr>
                <w:rFonts w:ascii="Verdana" w:hAnsi="Verdana"/>
                <w:sz w:val="18"/>
                <w:szCs w:val="18"/>
              </w:rPr>
              <w:t>-</w:t>
            </w:r>
            <w:r w:rsidRPr="00327E69">
              <w:rPr>
                <w:rFonts w:ascii="Verdana" w:hAnsi="Verdana"/>
                <w:sz w:val="18"/>
                <w:szCs w:val="18"/>
                <w:lang w:val="en-US"/>
              </w:rPr>
              <w:t>zagora</w:t>
            </w:r>
            <w:r w:rsidRPr="00327E69">
              <w:rPr>
                <w:rFonts w:ascii="Verdana" w:hAnsi="Verdana"/>
                <w:sz w:val="18"/>
                <w:szCs w:val="18"/>
              </w:rPr>
              <w:t>.</w:t>
            </w:r>
            <w:r w:rsidRPr="00327E69">
              <w:rPr>
                <w:rFonts w:ascii="Verdana" w:hAnsi="Verdana"/>
                <w:sz w:val="18"/>
                <w:szCs w:val="18"/>
                <w:lang w:val="en-US"/>
              </w:rPr>
              <w:t>org</w:t>
            </w:r>
            <w:r w:rsidR="00C55ECC" w:rsidRPr="00327E69">
              <w:rPr>
                <w:rFonts w:ascii="Verdana" w:hAnsi="Verdana"/>
                <w:sz w:val="18"/>
                <w:szCs w:val="18"/>
              </w:rPr>
              <w:t>/</w:t>
            </w:r>
          </w:p>
        </w:tc>
      </w:tr>
      <w:bookmarkEnd w:id="0"/>
      <w:bookmarkEnd w:id="1"/>
    </w:tbl>
    <w:p w:rsidR="00715B3E" w:rsidRDefault="00715B3E" w:rsidP="00D151DD">
      <w:pPr>
        <w:spacing w:before="120"/>
        <w:rPr>
          <w:lang w:val="en-US"/>
        </w:rPr>
      </w:pPr>
    </w:p>
    <w:p w:rsidR="00E2354B" w:rsidRDefault="00E2354B" w:rsidP="00D151DD">
      <w:pPr>
        <w:spacing w:before="120"/>
        <w:rPr>
          <w:lang w:val="en-US"/>
        </w:rPr>
      </w:pPr>
    </w:p>
    <w:p w:rsidR="00290524" w:rsidRPr="00604D96" w:rsidRDefault="00790551" w:rsidP="00790551">
      <w:pPr>
        <w:spacing w:before="120"/>
        <w:jc w:val="center"/>
        <w:rPr>
          <w:b/>
          <w:sz w:val="32"/>
        </w:rPr>
      </w:pPr>
      <w:r w:rsidRPr="00604D96">
        <w:rPr>
          <w:b/>
          <w:sz w:val="32"/>
        </w:rPr>
        <w:t>О Б Я В Л Е Н И Е</w:t>
      </w:r>
    </w:p>
    <w:p w:rsidR="00116B3F" w:rsidRDefault="00116B3F" w:rsidP="00D151DD">
      <w:pPr>
        <w:spacing w:before="120"/>
      </w:pPr>
    </w:p>
    <w:p w:rsidR="00790551" w:rsidRDefault="00790551" w:rsidP="007C01A5">
      <w:pPr>
        <w:spacing w:before="120"/>
        <w:ind w:firstLine="284"/>
        <w:jc w:val="both"/>
      </w:pPr>
      <w:r>
        <w:t>Община Нова Загора на основание чл.</w:t>
      </w:r>
      <w:r w:rsidR="0031797B">
        <w:t xml:space="preserve"> </w:t>
      </w:r>
      <w:r>
        <w:t>18, ал.</w:t>
      </w:r>
      <w:r w:rsidR="0031797B">
        <w:t xml:space="preserve"> </w:t>
      </w:r>
      <w:r>
        <w:t xml:space="preserve">1 от Закона за вътрешния одит в публичния сектор във връзка </w:t>
      </w:r>
      <w:r w:rsidR="0031797B">
        <w:t xml:space="preserve">с </w:t>
      </w:r>
      <w:bookmarkStart w:id="2" w:name="OLE_LINK8"/>
      <w:bookmarkStart w:id="3" w:name="OLE_LINK11"/>
      <w:r>
        <w:t>чл.</w:t>
      </w:r>
      <w:r w:rsidR="0031797B">
        <w:t xml:space="preserve"> </w:t>
      </w:r>
      <w:r>
        <w:t>5 от Наредба за процедурата за определяне на състава и дейността на одитните комитети в организациите от публичния сектор</w:t>
      </w:r>
      <w:bookmarkEnd w:id="2"/>
      <w:bookmarkEnd w:id="3"/>
      <w:r w:rsidR="0099205B">
        <w:t xml:space="preserve"> и Заповед № РД-12-290 от 01.04.2024 г.</w:t>
      </w:r>
      <w:r>
        <w:t xml:space="preserve"> на Кмета на Община</w:t>
      </w:r>
      <w:r w:rsidR="000411F0">
        <w:t xml:space="preserve"> Нова Загора</w:t>
      </w:r>
      <w:r>
        <w:t xml:space="preserve">, </w:t>
      </w:r>
    </w:p>
    <w:p w:rsidR="008B69F5" w:rsidRDefault="008B69F5" w:rsidP="00790551">
      <w:pPr>
        <w:spacing w:before="120"/>
        <w:jc w:val="center"/>
      </w:pPr>
    </w:p>
    <w:p w:rsidR="00116B3F" w:rsidRPr="00604D96" w:rsidRDefault="00790551" w:rsidP="00790551">
      <w:pPr>
        <w:spacing w:before="120"/>
        <w:jc w:val="center"/>
        <w:rPr>
          <w:b/>
        </w:rPr>
      </w:pPr>
      <w:r w:rsidRPr="00604D96">
        <w:rPr>
          <w:b/>
        </w:rPr>
        <w:t>ОБЯВЯВА ПРОЦЕДУРА ЗА ПОДБОР</w:t>
      </w:r>
    </w:p>
    <w:p w:rsidR="008B69F5" w:rsidRDefault="008B69F5" w:rsidP="00790551">
      <w:pPr>
        <w:spacing w:before="120"/>
        <w:jc w:val="center"/>
      </w:pPr>
    </w:p>
    <w:p w:rsidR="00790551" w:rsidRDefault="00790551" w:rsidP="00601CDA">
      <w:pPr>
        <w:spacing w:before="120" w:after="120"/>
        <w:jc w:val="both"/>
      </w:pPr>
      <w:r>
        <w:t xml:space="preserve">на </w:t>
      </w:r>
      <w:r w:rsidR="0031797B">
        <w:t>един</w:t>
      </w:r>
      <w:r>
        <w:t xml:space="preserve"> външ</w:t>
      </w:r>
      <w:r w:rsidR="0031797B">
        <w:t>ен</w:t>
      </w:r>
      <w:r>
        <w:t xml:space="preserve"> член на одитния комитет за мандат 2024</w:t>
      </w:r>
      <w:r w:rsidR="0021430C">
        <w:rPr>
          <w:lang w:val="en-US"/>
        </w:rPr>
        <w:t xml:space="preserve"> </w:t>
      </w:r>
      <w:r w:rsidR="0021430C">
        <w:t xml:space="preserve">г. </w:t>
      </w:r>
      <w:r>
        <w:t>-</w:t>
      </w:r>
      <w:r w:rsidR="0021430C">
        <w:t xml:space="preserve"> </w:t>
      </w:r>
      <w:r>
        <w:t>202</w:t>
      </w:r>
      <w:r w:rsidR="0021430C">
        <w:rPr>
          <w:lang w:val="en-US"/>
        </w:rPr>
        <w:t>7</w:t>
      </w:r>
      <w:r>
        <w:t xml:space="preserve"> г. в Община </w:t>
      </w:r>
      <w:r w:rsidR="000411F0">
        <w:t>Нова Загора</w:t>
      </w:r>
      <w:r>
        <w:t xml:space="preserve"> при следните условия:</w:t>
      </w:r>
    </w:p>
    <w:p w:rsidR="00601CDA" w:rsidRDefault="00790551" w:rsidP="00FF2697">
      <w:pPr>
        <w:pStyle w:val="ListParagraph"/>
        <w:numPr>
          <w:ilvl w:val="0"/>
          <w:numId w:val="1"/>
        </w:numPr>
        <w:tabs>
          <w:tab w:val="left" w:pos="567"/>
        </w:tabs>
        <w:ind w:left="0" w:firstLine="284"/>
        <w:jc w:val="both"/>
      </w:pPr>
      <w:r w:rsidRPr="00601CDA">
        <w:rPr>
          <w:b/>
        </w:rPr>
        <w:t>Място на изпълнение на дейността:</w:t>
      </w:r>
      <w:bookmarkStart w:id="4" w:name="_GoBack"/>
      <w:bookmarkEnd w:id="4"/>
    </w:p>
    <w:p w:rsidR="00790551" w:rsidRPr="0099205B" w:rsidRDefault="00790551" w:rsidP="00FF2697">
      <w:pPr>
        <w:tabs>
          <w:tab w:val="left" w:pos="851"/>
        </w:tabs>
        <w:spacing w:after="240"/>
        <w:ind w:firstLine="567"/>
        <w:jc w:val="both"/>
      </w:pPr>
      <w:r w:rsidRPr="0099205B">
        <w:t xml:space="preserve">Община Нова Загора, </w:t>
      </w:r>
      <w:r w:rsidR="000B5B31" w:rsidRPr="0099205B">
        <w:rPr>
          <w:rStyle w:val="Strong"/>
          <w:b w:val="0"/>
          <w:bdr w:val="none" w:sz="0" w:space="0" w:color="auto" w:frame="1"/>
        </w:rPr>
        <w:t>гр.</w:t>
      </w:r>
      <w:r w:rsidR="000411F0" w:rsidRPr="0099205B">
        <w:rPr>
          <w:rStyle w:val="Strong"/>
          <w:b w:val="0"/>
          <w:bdr w:val="none" w:sz="0" w:space="0" w:color="auto" w:frame="1"/>
        </w:rPr>
        <w:t xml:space="preserve"> Нова Загора – 8900, ул. „24</w:t>
      </w:r>
      <w:r w:rsidR="0047190D" w:rsidRPr="0099205B">
        <w:rPr>
          <w:rStyle w:val="Strong"/>
          <w:b w:val="0"/>
          <w:bdr w:val="none" w:sz="0" w:space="0" w:color="auto" w:frame="1"/>
        </w:rPr>
        <w:t>-</w:t>
      </w:r>
      <w:r w:rsidR="00FF1748" w:rsidRPr="0099205B">
        <w:rPr>
          <w:rStyle w:val="Strong"/>
          <w:b w:val="0"/>
          <w:bdr w:val="none" w:sz="0" w:space="0" w:color="auto" w:frame="1"/>
          <w:lang w:val="en-US"/>
        </w:rPr>
        <w:t xml:space="preserve"> </w:t>
      </w:r>
      <w:r w:rsidR="0047190D" w:rsidRPr="0099205B">
        <w:rPr>
          <w:rStyle w:val="Strong"/>
          <w:b w:val="0"/>
          <w:bdr w:val="none" w:sz="0" w:space="0" w:color="auto" w:frame="1"/>
        </w:rPr>
        <w:t>ти</w:t>
      </w:r>
      <w:r w:rsidR="000411F0" w:rsidRPr="0099205B">
        <w:rPr>
          <w:rStyle w:val="Strong"/>
          <w:b w:val="0"/>
          <w:bdr w:val="none" w:sz="0" w:space="0" w:color="auto" w:frame="1"/>
        </w:rPr>
        <w:t xml:space="preserve"> май“ № 1</w:t>
      </w:r>
      <w:r w:rsidR="000411F0" w:rsidRPr="0099205B">
        <w:rPr>
          <w:rStyle w:val="Strong"/>
          <w:b w:val="0"/>
          <w:bdr w:val="none" w:sz="0" w:space="0" w:color="auto" w:frame="1"/>
          <w:lang w:val="en-US"/>
        </w:rPr>
        <w:t>.</w:t>
      </w:r>
    </w:p>
    <w:p w:rsidR="00601CDA" w:rsidRDefault="00790551" w:rsidP="00FF2697">
      <w:pPr>
        <w:pStyle w:val="ListParagraph"/>
        <w:numPr>
          <w:ilvl w:val="0"/>
          <w:numId w:val="1"/>
        </w:numPr>
        <w:tabs>
          <w:tab w:val="left" w:pos="567"/>
        </w:tabs>
        <w:spacing w:before="120"/>
        <w:ind w:left="0" w:firstLine="284"/>
        <w:jc w:val="both"/>
        <w:rPr>
          <w:b/>
        </w:rPr>
      </w:pPr>
      <w:r w:rsidRPr="00601CDA">
        <w:rPr>
          <w:b/>
        </w:rPr>
        <w:t>Кратко описание на дейността на одитния комитет:</w:t>
      </w:r>
    </w:p>
    <w:p w:rsidR="00E2354B" w:rsidRPr="00601CDA" w:rsidRDefault="00E2354B" w:rsidP="00E2354B">
      <w:pPr>
        <w:pStyle w:val="ListParagraph"/>
        <w:numPr>
          <w:ilvl w:val="0"/>
          <w:numId w:val="2"/>
        </w:numPr>
        <w:tabs>
          <w:tab w:val="left" w:pos="851"/>
        </w:tabs>
        <w:spacing w:after="120"/>
        <w:ind w:left="851" w:hanging="284"/>
        <w:contextualSpacing w:val="0"/>
        <w:jc w:val="both"/>
        <w:rPr>
          <w:b/>
        </w:rPr>
      </w:pPr>
      <w:r w:rsidRPr="00A40293">
        <w:t>Членовете на одитния комитет участват в заседанията на комитета и подпомага дейността му при изпълнение на правомощията на комитета по чл. 18, ал. 5 от Закона за вътрешния одит в публичния сектор. Одитния</w:t>
      </w:r>
      <w:r>
        <w:t>т</w:t>
      </w:r>
      <w:r w:rsidRPr="00A40293">
        <w:t xml:space="preserve"> комитет заседава не по-малко веднъж на два месеца, когато присъстват по</w:t>
      </w:r>
      <w:r>
        <w:t>вече от половината от членовете;</w:t>
      </w:r>
    </w:p>
    <w:p w:rsidR="00601CDA" w:rsidRDefault="00790551" w:rsidP="00E2354B">
      <w:pPr>
        <w:pStyle w:val="ListParagraph"/>
        <w:numPr>
          <w:ilvl w:val="0"/>
          <w:numId w:val="2"/>
        </w:numPr>
        <w:spacing w:after="120"/>
        <w:ind w:left="851" w:hanging="284"/>
        <w:contextualSpacing w:val="0"/>
        <w:jc w:val="both"/>
      </w:pPr>
      <w:r>
        <w:t>Съгласува статута и числеността на звеното за вътрешен одит, стратегическите и годишни планове за дейността по вътрешен одит, разглежда и приема с решение годишния докла</w:t>
      </w:r>
      <w:r w:rsidR="00601CDA">
        <w:t>д за дейността по вътрешен одит;</w:t>
      </w:r>
    </w:p>
    <w:p w:rsidR="00601CDA" w:rsidRDefault="00790551" w:rsidP="00E2354B">
      <w:pPr>
        <w:pStyle w:val="ListParagraph"/>
        <w:numPr>
          <w:ilvl w:val="0"/>
          <w:numId w:val="2"/>
        </w:numPr>
        <w:spacing w:after="120"/>
        <w:ind w:left="851" w:hanging="284"/>
        <w:contextualSpacing w:val="0"/>
        <w:jc w:val="both"/>
      </w:pPr>
      <w:r>
        <w:t>Наблюдава процесите на финансово отчитане в организацията с цел да оцени тяхното функциониране и да осигури навременното им актуал</w:t>
      </w:r>
      <w:r w:rsidR="00601CDA">
        <w:t>изиране при промени в условията;</w:t>
      </w:r>
    </w:p>
    <w:p w:rsidR="00601CDA" w:rsidRDefault="00790551" w:rsidP="00E2354B">
      <w:pPr>
        <w:pStyle w:val="ListParagraph"/>
        <w:numPr>
          <w:ilvl w:val="0"/>
          <w:numId w:val="2"/>
        </w:numPr>
        <w:spacing w:after="120"/>
        <w:ind w:left="851" w:hanging="284"/>
        <w:contextualSpacing w:val="0"/>
        <w:jc w:val="both"/>
      </w:pPr>
      <w:r>
        <w:t>Запознава се при необходимост и дава становища по одитните доклади за извършени одитни ангажименти и по всички значими въпроси, свързани с вътрешния одит.</w:t>
      </w:r>
    </w:p>
    <w:p w:rsidR="00601CDA" w:rsidRDefault="00790551" w:rsidP="00E2354B">
      <w:pPr>
        <w:pStyle w:val="ListParagraph"/>
        <w:numPr>
          <w:ilvl w:val="0"/>
          <w:numId w:val="2"/>
        </w:numPr>
        <w:spacing w:after="120"/>
        <w:ind w:left="851" w:hanging="284"/>
        <w:contextualSpacing w:val="0"/>
        <w:jc w:val="both"/>
      </w:pPr>
      <w:r>
        <w:t>Наблюдава ефективността на системите за вътрешен контрол в организацията, като дава становища, включително по годишния доклад за състоянието на системите за финан</w:t>
      </w:r>
      <w:r w:rsidR="00E2354B">
        <w:t>сово управление и контрол и др</w:t>
      </w:r>
      <w:r w:rsidR="000B5B31">
        <w:t>.</w:t>
      </w:r>
      <w:r w:rsidR="00E2354B">
        <w:t>;</w:t>
      </w:r>
    </w:p>
    <w:p w:rsidR="00E2354B" w:rsidRDefault="00E2354B" w:rsidP="00E2354B">
      <w:pPr>
        <w:pStyle w:val="ListParagraph"/>
        <w:numPr>
          <w:ilvl w:val="0"/>
          <w:numId w:val="2"/>
        </w:numPr>
        <w:spacing w:after="240"/>
        <w:ind w:left="851" w:hanging="284"/>
        <w:contextualSpacing w:val="0"/>
        <w:jc w:val="both"/>
      </w:pPr>
      <w:r w:rsidRPr="00A40293">
        <w:rPr>
          <w:color w:val="000000"/>
          <w:shd w:val="clear" w:color="auto" w:fill="FFFFFF"/>
        </w:rPr>
        <w:t>При встъпването си в длъжност членовете на Одитния комитет подават декларация за обстоятелствата по чл. 18, ал. 1</w:t>
      </w:r>
      <w:r>
        <w:rPr>
          <w:color w:val="000000"/>
          <w:shd w:val="clear" w:color="auto" w:fill="FFFFFF"/>
        </w:rPr>
        <w:t xml:space="preserve">, т. 3 </w:t>
      </w:r>
      <w:r w:rsidRPr="00A40293">
        <w:rPr>
          <w:color w:val="000000"/>
          <w:shd w:val="clear" w:color="auto" w:fill="FFFFFF"/>
        </w:rPr>
        <w:t>от Закона за вътрешния одит в публичния сектор, съгласно Приложение № 4 към чл. 16, ал. 6 от Наредбата за процедурата за определяне на състава и дейността  на одитните комитети в организациите от публичния сектор.</w:t>
      </w:r>
    </w:p>
    <w:p w:rsidR="00601CDA" w:rsidRDefault="00601CDA" w:rsidP="00FF2697">
      <w:pPr>
        <w:pStyle w:val="ListParagraph"/>
        <w:tabs>
          <w:tab w:val="left" w:pos="284"/>
        </w:tabs>
        <w:ind w:left="0" w:firstLine="284"/>
        <w:contextualSpacing w:val="0"/>
        <w:jc w:val="both"/>
      </w:pPr>
      <w:r>
        <w:rPr>
          <w:b/>
        </w:rPr>
        <w:t>3.</w:t>
      </w:r>
      <w:r w:rsidR="008B69F5">
        <w:rPr>
          <w:b/>
        </w:rPr>
        <w:t xml:space="preserve"> </w:t>
      </w:r>
      <w:r w:rsidR="00790551" w:rsidRPr="00601CDA">
        <w:rPr>
          <w:b/>
        </w:rPr>
        <w:t>Изисквания към кандидатите</w:t>
      </w:r>
    </w:p>
    <w:p w:rsidR="00601CDA" w:rsidRDefault="00790551" w:rsidP="00FF2697">
      <w:pPr>
        <w:pStyle w:val="ListParagraph"/>
        <w:spacing w:after="120"/>
        <w:ind w:left="851" w:hanging="283"/>
        <w:jc w:val="both"/>
      </w:pPr>
      <w:r w:rsidRPr="00601CDA">
        <w:rPr>
          <w:b/>
        </w:rPr>
        <w:t>3.1.</w:t>
      </w:r>
      <w:r w:rsidR="00601CDA">
        <w:rPr>
          <w:b/>
        </w:rPr>
        <w:t xml:space="preserve"> </w:t>
      </w:r>
      <w:r>
        <w:t>Да имат придобита образователно-квалификационна степен „магистър”;</w:t>
      </w:r>
    </w:p>
    <w:p w:rsidR="00601CDA" w:rsidRDefault="00790551" w:rsidP="00FF2697">
      <w:pPr>
        <w:pStyle w:val="ListParagraph"/>
        <w:tabs>
          <w:tab w:val="left" w:pos="993"/>
        </w:tabs>
        <w:spacing w:after="120"/>
        <w:ind w:left="1021" w:hanging="454"/>
        <w:jc w:val="both"/>
      </w:pPr>
      <w:r w:rsidRPr="00601CDA">
        <w:rPr>
          <w:b/>
        </w:rPr>
        <w:t>3.2</w:t>
      </w:r>
      <w:r w:rsidR="00601CDA">
        <w:t xml:space="preserve">. </w:t>
      </w:r>
      <w:r>
        <w:t>Да имат най-</w:t>
      </w:r>
      <w:r w:rsidR="00FF1748">
        <w:rPr>
          <w:lang w:val="en-US"/>
        </w:rPr>
        <w:t xml:space="preserve"> </w:t>
      </w:r>
      <w:r>
        <w:t>малко 5 години стаж в областта на управлението и контрола, вътрешния или</w:t>
      </w:r>
      <w:r w:rsidR="007C01A5">
        <w:t xml:space="preserve"> външния одит;</w:t>
      </w:r>
    </w:p>
    <w:p w:rsidR="00601CDA" w:rsidRDefault="00790551" w:rsidP="00FF2697">
      <w:pPr>
        <w:pStyle w:val="ListParagraph"/>
        <w:tabs>
          <w:tab w:val="left" w:pos="993"/>
        </w:tabs>
        <w:spacing w:after="240"/>
        <w:ind w:left="1021" w:hanging="454"/>
        <w:contextualSpacing w:val="0"/>
        <w:jc w:val="both"/>
      </w:pPr>
      <w:r w:rsidRPr="00601CDA">
        <w:rPr>
          <w:b/>
        </w:rPr>
        <w:t>3.3.</w:t>
      </w:r>
      <w:r w:rsidR="00601CDA">
        <w:rPr>
          <w:b/>
        </w:rPr>
        <w:t xml:space="preserve"> </w:t>
      </w:r>
      <w:r>
        <w:t>Да не участват в друг одитен комитет, включително в организация по чл.</w:t>
      </w:r>
      <w:r w:rsidR="00FF1748">
        <w:rPr>
          <w:lang w:val="en-US"/>
        </w:rPr>
        <w:t xml:space="preserve"> </w:t>
      </w:r>
      <w:r>
        <w:t>18, ал.</w:t>
      </w:r>
      <w:r w:rsidR="000B5B31">
        <w:t xml:space="preserve"> </w:t>
      </w:r>
      <w:r>
        <w:t xml:space="preserve">4 от Закона </w:t>
      </w:r>
      <w:r w:rsidR="007C01A5">
        <w:t>за вътрешния одит в публичния сектор.</w:t>
      </w:r>
    </w:p>
    <w:p w:rsidR="00E2354B" w:rsidRDefault="00E2354B" w:rsidP="00FF2697">
      <w:pPr>
        <w:pStyle w:val="ListParagraph"/>
        <w:tabs>
          <w:tab w:val="left" w:pos="851"/>
        </w:tabs>
        <w:ind w:left="0" w:firstLine="284"/>
        <w:jc w:val="both"/>
        <w:rPr>
          <w:b/>
        </w:rPr>
      </w:pPr>
    </w:p>
    <w:p w:rsidR="00E2354B" w:rsidRDefault="00E2354B" w:rsidP="00FF2697">
      <w:pPr>
        <w:pStyle w:val="ListParagraph"/>
        <w:tabs>
          <w:tab w:val="left" w:pos="851"/>
        </w:tabs>
        <w:ind w:left="0" w:firstLine="284"/>
        <w:jc w:val="both"/>
        <w:rPr>
          <w:b/>
        </w:rPr>
      </w:pPr>
    </w:p>
    <w:p w:rsidR="00E2354B" w:rsidRDefault="00E2354B" w:rsidP="00FF2697">
      <w:pPr>
        <w:pStyle w:val="ListParagraph"/>
        <w:tabs>
          <w:tab w:val="left" w:pos="851"/>
        </w:tabs>
        <w:ind w:left="0" w:firstLine="284"/>
        <w:jc w:val="both"/>
        <w:rPr>
          <w:b/>
        </w:rPr>
      </w:pPr>
    </w:p>
    <w:p w:rsidR="00E2354B" w:rsidRDefault="00E2354B" w:rsidP="00FF2697">
      <w:pPr>
        <w:pStyle w:val="ListParagraph"/>
        <w:tabs>
          <w:tab w:val="left" w:pos="851"/>
        </w:tabs>
        <w:ind w:left="0" w:firstLine="284"/>
        <w:jc w:val="both"/>
        <w:rPr>
          <w:b/>
        </w:rPr>
      </w:pPr>
    </w:p>
    <w:p w:rsidR="00E2354B" w:rsidRDefault="00E2354B" w:rsidP="00FF2697">
      <w:pPr>
        <w:pStyle w:val="ListParagraph"/>
        <w:tabs>
          <w:tab w:val="left" w:pos="851"/>
        </w:tabs>
        <w:ind w:left="0" w:firstLine="284"/>
        <w:jc w:val="both"/>
        <w:rPr>
          <w:b/>
        </w:rPr>
      </w:pPr>
    </w:p>
    <w:p w:rsidR="00E2354B" w:rsidRDefault="00E2354B" w:rsidP="00FF2697">
      <w:pPr>
        <w:pStyle w:val="ListParagraph"/>
        <w:tabs>
          <w:tab w:val="left" w:pos="851"/>
        </w:tabs>
        <w:ind w:left="0" w:firstLine="284"/>
        <w:jc w:val="both"/>
        <w:rPr>
          <w:b/>
        </w:rPr>
      </w:pPr>
    </w:p>
    <w:p w:rsidR="00601CDA" w:rsidRPr="0099205B" w:rsidRDefault="00601CDA" w:rsidP="00FF2697">
      <w:pPr>
        <w:pStyle w:val="ListParagraph"/>
        <w:tabs>
          <w:tab w:val="left" w:pos="851"/>
        </w:tabs>
        <w:ind w:left="0" w:firstLine="284"/>
        <w:jc w:val="both"/>
      </w:pPr>
      <w:r>
        <w:rPr>
          <w:b/>
        </w:rPr>
        <w:t xml:space="preserve">4. </w:t>
      </w:r>
      <w:r w:rsidR="00790551" w:rsidRPr="00601CDA">
        <w:rPr>
          <w:b/>
        </w:rPr>
        <w:t>Начин на провеждане на подбора:</w:t>
      </w:r>
    </w:p>
    <w:p w:rsidR="008B69F5" w:rsidRPr="0099205B" w:rsidRDefault="008B69F5" w:rsidP="00FF2697">
      <w:pPr>
        <w:pStyle w:val="ListParagraph"/>
        <w:numPr>
          <w:ilvl w:val="1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Cs w:val="21"/>
        </w:rPr>
      </w:pPr>
      <w:r w:rsidRPr="0099205B">
        <w:rPr>
          <w:szCs w:val="21"/>
        </w:rPr>
        <w:t>Преглед на представените от кандидатите необходими документи;</w:t>
      </w:r>
    </w:p>
    <w:p w:rsidR="008B69F5" w:rsidRPr="0099205B" w:rsidRDefault="008B69F5" w:rsidP="00FF2697">
      <w:pPr>
        <w:pStyle w:val="ListParagraph"/>
        <w:numPr>
          <w:ilvl w:val="1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szCs w:val="21"/>
        </w:rPr>
      </w:pPr>
      <w:r w:rsidRPr="0099205B">
        <w:rPr>
          <w:szCs w:val="21"/>
        </w:rPr>
        <w:t>Интервю с допуснатите по документи кандидати:</w:t>
      </w:r>
    </w:p>
    <w:p w:rsidR="008B69F5" w:rsidRPr="0099205B" w:rsidRDefault="008B69F5" w:rsidP="00FF2697">
      <w:pPr>
        <w:pStyle w:val="ListParagraph"/>
        <w:numPr>
          <w:ilvl w:val="2"/>
          <w:numId w:val="4"/>
        </w:numPr>
        <w:shd w:val="clear" w:color="auto" w:fill="FFFFFF"/>
        <w:ind w:left="1134" w:hanging="284"/>
        <w:jc w:val="both"/>
        <w:rPr>
          <w:szCs w:val="21"/>
        </w:rPr>
      </w:pPr>
      <w:r w:rsidRPr="0099205B">
        <w:rPr>
          <w:szCs w:val="21"/>
        </w:rPr>
        <w:t xml:space="preserve">Разбирането на кандидата за целите на организацията, предизвикателствата, пред които е изправена, и съществените рискове; </w:t>
      </w:r>
    </w:p>
    <w:p w:rsidR="008B69F5" w:rsidRPr="0099205B" w:rsidRDefault="008B69F5" w:rsidP="00FF2697">
      <w:pPr>
        <w:pStyle w:val="ListParagraph"/>
        <w:numPr>
          <w:ilvl w:val="2"/>
          <w:numId w:val="4"/>
        </w:numPr>
        <w:shd w:val="clear" w:color="auto" w:fill="FFFFFF"/>
        <w:ind w:left="1134" w:hanging="284"/>
        <w:jc w:val="both"/>
        <w:rPr>
          <w:szCs w:val="21"/>
        </w:rPr>
      </w:pPr>
      <w:r w:rsidRPr="0099205B">
        <w:rPr>
          <w:szCs w:val="21"/>
        </w:rPr>
        <w:t>Спецификата на съответната организация и степента, до която кандидатът познава правната рамка за дейността й;</w:t>
      </w:r>
    </w:p>
    <w:p w:rsidR="008B69F5" w:rsidRPr="0099205B" w:rsidRDefault="008B69F5" w:rsidP="00FF2697">
      <w:pPr>
        <w:pStyle w:val="ListParagraph"/>
        <w:numPr>
          <w:ilvl w:val="2"/>
          <w:numId w:val="4"/>
        </w:numPr>
        <w:shd w:val="clear" w:color="auto" w:fill="FFFFFF"/>
        <w:ind w:left="1134" w:hanging="284"/>
        <w:jc w:val="both"/>
        <w:rPr>
          <w:szCs w:val="21"/>
        </w:rPr>
      </w:pPr>
      <w:r w:rsidRPr="0099205B">
        <w:rPr>
          <w:szCs w:val="21"/>
        </w:rPr>
        <w:t>Вижданията на кандидата за управлението на риска в организацията, управлението и ролята на вътрешния и външния одит;</w:t>
      </w:r>
    </w:p>
    <w:p w:rsidR="008B69F5" w:rsidRPr="0099205B" w:rsidRDefault="008B69F5" w:rsidP="00FF2697">
      <w:pPr>
        <w:pStyle w:val="ListParagraph"/>
        <w:numPr>
          <w:ilvl w:val="2"/>
          <w:numId w:val="4"/>
        </w:numPr>
        <w:shd w:val="clear" w:color="auto" w:fill="FFFFFF"/>
        <w:ind w:left="1134" w:hanging="284"/>
        <w:jc w:val="both"/>
        <w:rPr>
          <w:szCs w:val="21"/>
        </w:rPr>
      </w:pPr>
      <w:r w:rsidRPr="0099205B">
        <w:rPr>
          <w:szCs w:val="21"/>
        </w:rPr>
        <w:t>Вижданията на кандидата за ролята и мястото на одитния комитет.</w:t>
      </w:r>
    </w:p>
    <w:p w:rsidR="007C01A5" w:rsidRDefault="007C01A5" w:rsidP="007C01A5">
      <w:pPr>
        <w:shd w:val="clear" w:color="auto" w:fill="FFFFFF"/>
        <w:jc w:val="both"/>
        <w:rPr>
          <w:color w:val="333333"/>
          <w:szCs w:val="21"/>
        </w:rPr>
      </w:pPr>
    </w:p>
    <w:p w:rsidR="00601CDA" w:rsidRDefault="00601CDA" w:rsidP="00A40293">
      <w:pPr>
        <w:pStyle w:val="ListParagraph"/>
        <w:tabs>
          <w:tab w:val="left" w:pos="851"/>
        </w:tabs>
        <w:ind w:left="0" w:firstLine="284"/>
        <w:contextualSpacing w:val="0"/>
        <w:jc w:val="both"/>
        <w:rPr>
          <w:b/>
        </w:rPr>
      </w:pPr>
      <w:r>
        <w:rPr>
          <w:b/>
        </w:rPr>
        <w:t xml:space="preserve">5. </w:t>
      </w:r>
      <w:r w:rsidR="00790551" w:rsidRPr="00601CDA">
        <w:rPr>
          <w:b/>
        </w:rPr>
        <w:t>Необходими документи за участие в подбора:</w:t>
      </w:r>
    </w:p>
    <w:p w:rsidR="00601CDA" w:rsidRDefault="00790551" w:rsidP="00A40293">
      <w:pPr>
        <w:pStyle w:val="ListParagraph"/>
        <w:tabs>
          <w:tab w:val="left" w:pos="851"/>
        </w:tabs>
        <w:ind w:left="993" w:hanging="454"/>
        <w:contextualSpacing w:val="0"/>
        <w:jc w:val="both"/>
      </w:pPr>
      <w:r w:rsidRPr="00601CDA">
        <w:rPr>
          <w:b/>
        </w:rPr>
        <w:t>5.1.</w:t>
      </w:r>
      <w:r w:rsidR="00601CDA">
        <w:rPr>
          <w:b/>
        </w:rPr>
        <w:t xml:space="preserve"> </w:t>
      </w:r>
      <w:r>
        <w:t xml:space="preserve">Писмено заявление по образец за участие в процедурата за подбор на външни членове на одитния комитет на Община </w:t>
      </w:r>
      <w:r w:rsidR="000411F0">
        <w:t>Нова Загора</w:t>
      </w:r>
      <w:r>
        <w:t xml:space="preserve"> за периода 2024</w:t>
      </w:r>
      <w:r w:rsidR="008D1F87">
        <w:t xml:space="preserve"> г.</w:t>
      </w:r>
      <w:r>
        <w:t xml:space="preserve"> – 202</w:t>
      </w:r>
      <w:r w:rsidR="008D1F87">
        <w:t>7</w:t>
      </w:r>
      <w:r>
        <w:t xml:space="preserve"> г., към което се прилагат документи, определени в чл. 6 на Наредба за процедурата за определяне на състава и дейността на одитните комитети в организациите от публичния сектор, приета с ПМС № 24/26.01.2017 г., обн. ДВ., бр. 11/31.01.2017 г., изм. и доп. ДВ, бр. 88/13.10.2020г.) – Приложение №1;</w:t>
      </w:r>
    </w:p>
    <w:p w:rsidR="00601CDA" w:rsidRDefault="00790551" w:rsidP="00FF2697">
      <w:pPr>
        <w:pStyle w:val="ListParagraph"/>
        <w:tabs>
          <w:tab w:val="left" w:pos="851"/>
        </w:tabs>
        <w:spacing w:before="120"/>
        <w:ind w:left="993" w:hanging="454"/>
        <w:contextualSpacing w:val="0"/>
        <w:jc w:val="both"/>
      </w:pPr>
      <w:r w:rsidRPr="00601CDA">
        <w:rPr>
          <w:b/>
        </w:rPr>
        <w:t>5.2.</w:t>
      </w:r>
      <w:r w:rsidR="007C01A5">
        <w:rPr>
          <w:b/>
        </w:rPr>
        <w:t xml:space="preserve"> </w:t>
      </w:r>
      <w:r>
        <w:t xml:space="preserve">Копия от документи, доказващи придобита образователно-квалификационна степен „Магистър“ (документите, издадени в чужбина, следва да бъдат признати по реда на </w:t>
      </w:r>
      <w:bookmarkStart w:id="5" w:name="OLE_LINK6"/>
      <w:bookmarkStart w:id="6" w:name="OLE_LINK7"/>
      <w:r>
        <w:t>Наредбата за държавните изисквания за признаване на придобито висше образование и завършени периоди на</w:t>
      </w:r>
      <w:r w:rsidR="008B69F5">
        <w:t xml:space="preserve"> </w:t>
      </w:r>
      <w:r>
        <w:t>обучение в чуждестранни висши училища</w:t>
      </w:r>
      <w:bookmarkEnd w:id="5"/>
      <w:bookmarkEnd w:id="6"/>
      <w:r>
        <w:t>, приета с ПМС № 168/2000 г., обн. ДВ, бр. 69/2000 г., посл. и</w:t>
      </w:r>
      <w:r w:rsidR="00601CDA">
        <w:t xml:space="preserve">зм. и доп. ДВ, бр. </w:t>
      </w:r>
      <w:r w:rsidR="0017378C">
        <w:t>43</w:t>
      </w:r>
      <w:r w:rsidR="00601CDA">
        <w:t>/20</w:t>
      </w:r>
      <w:r w:rsidR="0017378C">
        <w:t>23</w:t>
      </w:r>
      <w:r w:rsidR="00601CDA">
        <w:t xml:space="preserve"> г.);</w:t>
      </w:r>
    </w:p>
    <w:p w:rsidR="005462F3" w:rsidRPr="00A40293" w:rsidRDefault="00790551" w:rsidP="00A40293">
      <w:pPr>
        <w:pStyle w:val="ListParagraph"/>
        <w:tabs>
          <w:tab w:val="left" w:pos="851"/>
        </w:tabs>
        <w:spacing w:before="120"/>
        <w:ind w:left="993" w:hanging="454"/>
        <w:contextualSpacing w:val="0"/>
        <w:jc w:val="both"/>
      </w:pPr>
      <w:r w:rsidRPr="00601CDA">
        <w:rPr>
          <w:b/>
        </w:rPr>
        <w:t>5.3.</w:t>
      </w:r>
      <w:r>
        <w:t xml:space="preserve"> Копия от документи, удостоверяващи наличието на професионален опит по чл.</w:t>
      </w:r>
      <w:r w:rsidR="000B5B31">
        <w:t xml:space="preserve"> </w:t>
      </w:r>
      <w:r>
        <w:t>18, ал.</w:t>
      </w:r>
      <w:r w:rsidR="000B5B31">
        <w:t xml:space="preserve"> </w:t>
      </w:r>
      <w:r>
        <w:t>1, т.2 от Закона за вътрешния одит в публичния сектор;</w:t>
      </w:r>
    </w:p>
    <w:p w:rsidR="004113EC" w:rsidRDefault="005462F3" w:rsidP="00A40293">
      <w:pPr>
        <w:pStyle w:val="ListParagraph"/>
        <w:tabs>
          <w:tab w:val="left" w:pos="851"/>
        </w:tabs>
        <w:spacing w:before="120" w:after="120"/>
        <w:ind w:left="993" w:hanging="454"/>
        <w:contextualSpacing w:val="0"/>
        <w:jc w:val="both"/>
      </w:pPr>
      <w:r w:rsidRPr="005462F3">
        <w:rPr>
          <w:b/>
        </w:rPr>
        <w:t>5.</w:t>
      </w:r>
      <w:r w:rsidR="00A40293">
        <w:rPr>
          <w:b/>
        </w:rPr>
        <w:t>4</w:t>
      </w:r>
      <w:r w:rsidRPr="005462F3">
        <w:rPr>
          <w:b/>
        </w:rPr>
        <w:t>.</w:t>
      </w:r>
      <w:r>
        <w:t xml:space="preserve"> </w:t>
      </w:r>
      <w:r w:rsidR="00790551">
        <w:t xml:space="preserve">Други документи, удостоверяващи допълнителна квалификация и придобити сертификати в областта на управлението и контрола, вътрешния и външен одит - по преценка на кандидата. </w:t>
      </w:r>
    </w:p>
    <w:p w:rsidR="00601CDA" w:rsidRDefault="00790551" w:rsidP="004113EC">
      <w:pPr>
        <w:pStyle w:val="ListParagraph"/>
        <w:tabs>
          <w:tab w:val="left" w:pos="851"/>
        </w:tabs>
        <w:spacing w:before="120" w:after="240"/>
        <w:ind w:left="0" w:firstLine="539"/>
        <w:contextualSpacing w:val="0"/>
        <w:jc w:val="both"/>
      </w:pPr>
      <w:r>
        <w:t xml:space="preserve">Документите, които са по образец, могат да бъдат изтеглени от Интернет страницата на Община </w:t>
      </w:r>
      <w:r w:rsidR="000411F0">
        <w:t>Нова Загора</w:t>
      </w:r>
      <w:r w:rsidR="0047190D">
        <w:t>, раздел „Търгове, конкурси, обяви“, подраздел „Конкурси“ (</w:t>
      </w:r>
      <w:bookmarkStart w:id="7" w:name="OLE_LINK9"/>
      <w:bookmarkStart w:id="8" w:name="OLE_LINK10"/>
      <w:r w:rsidR="000411F0" w:rsidRPr="000411F0">
        <w:t>www.nova-zagora.org/</w:t>
      </w:r>
      <w:r w:rsidR="0047190D" w:rsidRPr="0047190D">
        <w:t>competitions</w:t>
      </w:r>
      <w:bookmarkEnd w:id="7"/>
      <w:bookmarkEnd w:id="8"/>
      <w:r w:rsidR="0047190D">
        <w:t>)</w:t>
      </w:r>
      <w:r>
        <w:t>.</w:t>
      </w:r>
    </w:p>
    <w:p w:rsidR="00601CDA" w:rsidRPr="008B69F5" w:rsidRDefault="00E2354B" w:rsidP="00FF2697">
      <w:pPr>
        <w:pStyle w:val="ListParagraph"/>
        <w:tabs>
          <w:tab w:val="left" w:pos="851"/>
        </w:tabs>
        <w:spacing w:before="120"/>
        <w:ind w:left="0" w:firstLine="284"/>
        <w:jc w:val="both"/>
        <w:rPr>
          <w:b/>
        </w:rPr>
      </w:pPr>
      <w:r>
        <w:rPr>
          <w:b/>
        </w:rPr>
        <w:t>6</w:t>
      </w:r>
      <w:r w:rsidR="008B69F5">
        <w:rPr>
          <w:b/>
        </w:rPr>
        <w:t>. Начин на кандидатстване</w:t>
      </w:r>
    </w:p>
    <w:p w:rsidR="00601CDA" w:rsidRDefault="00790551" w:rsidP="00571F84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bookmarkStart w:id="9" w:name="OLE_LINK4"/>
      <w:bookmarkStart w:id="10" w:name="OLE_LINK5"/>
      <w:r>
        <w:t xml:space="preserve">Комплектът с </w:t>
      </w:r>
      <w:r w:rsidRPr="000411F0">
        <w:t>документи</w:t>
      </w:r>
      <w:bookmarkEnd w:id="9"/>
      <w:bookmarkEnd w:id="10"/>
      <w:r w:rsidRPr="000411F0">
        <w:t xml:space="preserve"> се подава в деловодството на Община </w:t>
      </w:r>
      <w:r w:rsidR="000411F0" w:rsidRPr="000411F0">
        <w:t>Нова Загора</w:t>
      </w:r>
      <w:r w:rsidRPr="000411F0">
        <w:t xml:space="preserve"> на </w:t>
      </w:r>
      <w:bookmarkStart w:id="11" w:name="OLE_LINK3"/>
      <w:r w:rsidR="0066319D">
        <w:rPr>
          <w:rStyle w:val="Strong"/>
          <w:b w:val="0"/>
          <w:color w:val="333333"/>
          <w:bdr w:val="none" w:sz="0" w:space="0" w:color="auto" w:frame="1"/>
        </w:rPr>
        <w:t>а</w:t>
      </w:r>
      <w:r w:rsidR="000411F0" w:rsidRPr="000411F0">
        <w:rPr>
          <w:rStyle w:val="Strong"/>
          <w:b w:val="0"/>
          <w:color w:val="333333"/>
          <w:bdr w:val="none" w:sz="0" w:space="0" w:color="auto" w:frame="1"/>
        </w:rPr>
        <w:t xml:space="preserve">дрес </w:t>
      </w:r>
      <w:r w:rsidR="0066319D">
        <w:rPr>
          <w:rStyle w:val="Strong"/>
          <w:b w:val="0"/>
          <w:color w:val="333333"/>
          <w:bdr w:val="none" w:sz="0" w:space="0" w:color="auto" w:frame="1"/>
        </w:rPr>
        <w:t xml:space="preserve">гр. </w:t>
      </w:r>
      <w:r w:rsidR="000411F0" w:rsidRPr="000411F0">
        <w:rPr>
          <w:rStyle w:val="Strong"/>
          <w:b w:val="0"/>
          <w:color w:val="333333"/>
          <w:bdr w:val="none" w:sz="0" w:space="0" w:color="auto" w:frame="1"/>
        </w:rPr>
        <w:t>Нова Загора – 8900, ул. „24</w:t>
      </w:r>
      <w:r w:rsidR="002702D9">
        <w:rPr>
          <w:rStyle w:val="Strong"/>
          <w:b w:val="0"/>
          <w:color w:val="333333"/>
          <w:bdr w:val="none" w:sz="0" w:space="0" w:color="auto" w:frame="1"/>
        </w:rPr>
        <w:t>-</w:t>
      </w:r>
      <w:r w:rsidR="0099205B">
        <w:rPr>
          <w:rStyle w:val="Strong"/>
          <w:b w:val="0"/>
          <w:color w:val="333333"/>
          <w:bdr w:val="none" w:sz="0" w:space="0" w:color="auto" w:frame="1"/>
        </w:rPr>
        <w:t xml:space="preserve"> </w:t>
      </w:r>
      <w:r w:rsidR="002702D9">
        <w:rPr>
          <w:rStyle w:val="Strong"/>
          <w:b w:val="0"/>
          <w:color w:val="333333"/>
          <w:bdr w:val="none" w:sz="0" w:space="0" w:color="auto" w:frame="1"/>
        </w:rPr>
        <w:t>ти</w:t>
      </w:r>
      <w:r w:rsidR="000411F0" w:rsidRPr="000411F0">
        <w:rPr>
          <w:rStyle w:val="Strong"/>
          <w:b w:val="0"/>
          <w:color w:val="333333"/>
          <w:bdr w:val="none" w:sz="0" w:space="0" w:color="auto" w:frame="1"/>
        </w:rPr>
        <w:t xml:space="preserve"> май“ №</w:t>
      </w:r>
      <w:r w:rsidR="000411F0">
        <w:rPr>
          <w:rStyle w:val="Strong"/>
          <w:b w:val="0"/>
          <w:color w:val="333333"/>
          <w:bdr w:val="none" w:sz="0" w:space="0" w:color="auto" w:frame="1"/>
        </w:rPr>
        <w:t xml:space="preserve"> </w:t>
      </w:r>
      <w:r w:rsidR="000411F0" w:rsidRPr="000411F0">
        <w:rPr>
          <w:rStyle w:val="Strong"/>
          <w:b w:val="0"/>
          <w:color w:val="333333"/>
          <w:bdr w:val="none" w:sz="0" w:space="0" w:color="auto" w:frame="1"/>
        </w:rPr>
        <w:t>1</w:t>
      </w:r>
      <w:bookmarkEnd w:id="11"/>
      <w:r>
        <w:t xml:space="preserve"> в срок до 1</w:t>
      </w:r>
      <w:r w:rsidR="005462F3">
        <w:rPr>
          <w:lang w:val="en-US"/>
        </w:rPr>
        <w:t>7</w:t>
      </w:r>
      <w:r w:rsidR="00493569">
        <w:t>:</w:t>
      </w:r>
      <w:r>
        <w:t xml:space="preserve">00 часа на </w:t>
      </w:r>
      <w:r w:rsidR="0099205B">
        <w:t>09.</w:t>
      </w:r>
      <w:r w:rsidR="0099205B" w:rsidRPr="0099205B">
        <w:rPr>
          <w:shd w:val="clear" w:color="auto" w:fill="FFFFFF" w:themeFill="background1"/>
        </w:rPr>
        <w:t>04</w:t>
      </w:r>
      <w:r w:rsidR="005462F3" w:rsidRPr="0099205B">
        <w:rPr>
          <w:shd w:val="clear" w:color="auto" w:fill="FFFFFF" w:themeFill="background1"/>
          <w:lang w:val="en-US"/>
        </w:rPr>
        <w:t>.</w:t>
      </w:r>
      <w:r w:rsidR="000411F0" w:rsidRPr="0099205B">
        <w:rPr>
          <w:shd w:val="clear" w:color="auto" w:fill="FFFFFF" w:themeFill="background1"/>
        </w:rPr>
        <w:t>2024</w:t>
      </w:r>
      <w:r w:rsidRPr="0099205B">
        <w:rPr>
          <w:shd w:val="clear" w:color="auto" w:fill="FFFFFF" w:themeFill="background1"/>
        </w:rPr>
        <w:t xml:space="preserve"> г</w:t>
      </w:r>
      <w:r>
        <w:t>.</w:t>
      </w:r>
    </w:p>
    <w:p w:rsidR="00601CDA" w:rsidRDefault="00790551" w:rsidP="00571F84">
      <w:pPr>
        <w:pStyle w:val="ListParagraph"/>
        <w:tabs>
          <w:tab w:val="left" w:pos="851"/>
        </w:tabs>
        <w:ind w:left="0" w:firstLine="567"/>
        <w:contextualSpacing w:val="0"/>
        <w:jc w:val="both"/>
      </w:pPr>
      <w:r>
        <w:t>До участие в подбора ще се допускат кандидати, които са представили всички документи в определения срок.</w:t>
      </w:r>
    </w:p>
    <w:p w:rsidR="00601CDA" w:rsidRDefault="00790551" w:rsidP="00571F84">
      <w:pPr>
        <w:pStyle w:val="ListParagraph"/>
        <w:tabs>
          <w:tab w:val="left" w:pos="851"/>
        </w:tabs>
        <w:ind w:left="0" w:firstLine="567"/>
        <w:contextualSpacing w:val="0"/>
        <w:jc w:val="both"/>
      </w:pPr>
      <w:r>
        <w:t>Решението на комисията относно допускането до подбора се оформя в протокол. Същият ще бъде публикуван на интерн</w:t>
      </w:r>
      <w:r w:rsidR="00601CDA">
        <w:t xml:space="preserve">ет страницата на Община </w:t>
      </w:r>
      <w:r w:rsidR="000411F0">
        <w:t>Нова Загора</w:t>
      </w:r>
      <w:r w:rsidR="00601CDA">
        <w:t>.</w:t>
      </w:r>
    </w:p>
    <w:p w:rsidR="00790551" w:rsidRPr="00290524" w:rsidRDefault="00790551" w:rsidP="00571F84">
      <w:pPr>
        <w:pStyle w:val="ListParagraph"/>
        <w:tabs>
          <w:tab w:val="left" w:pos="851"/>
        </w:tabs>
        <w:ind w:left="0" w:firstLine="567"/>
        <w:contextualSpacing w:val="0"/>
        <w:jc w:val="both"/>
      </w:pPr>
      <w:r>
        <w:t xml:space="preserve">На допуснатите кандидати ще бъдат изпратени покани за явяване на интервю, указващи часа, датата и мястото на провеждането му. Лице, телефон за контакти и допълнителна информация: </w:t>
      </w:r>
      <w:r w:rsidR="005462F3">
        <w:t>Теодор Михайлов</w:t>
      </w:r>
      <w:r>
        <w:t xml:space="preserve">, </w:t>
      </w:r>
      <w:r w:rsidR="005462F3">
        <w:t>ръководител звено „Вътрешен одит“</w:t>
      </w:r>
      <w:r>
        <w:t xml:space="preserve">, тел: </w:t>
      </w:r>
      <w:r w:rsidR="005462F3">
        <w:t>0883316296</w:t>
      </w:r>
      <w:r>
        <w:t xml:space="preserve">, e-mail: </w:t>
      </w:r>
      <w:r w:rsidR="005462F3">
        <w:rPr>
          <w:lang w:val="en-US"/>
        </w:rPr>
        <w:t>zvo</w:t>
      </w:r>
      <w:r>
        <w:t>@</w:t>
      </w:r>
      <w:r w:rsidR="000411F0">
        <w:rPr>
          <w:lang w:val="en-US"/>
        </w:rPr>
        <w:t>nova-</w:t>
      </w:r>
      <w:r w:rsidR="005462F3">
        <w:rPr>
          <w:lang w:val="en-US"/>
        </w:rPr>
        <w:t>z</w:t>
      </w:r>
      <w:r w:rsidR="000411F0">
        <w:rPr>
          <w:lang w:val="en-US"/>
        </w:rPr>
        <w:t>agora</w:t>
      </w:r>
      <w:r>
        <w:t>.bg</w:t>
      </w:r>
    </w:p>
    <w:sectPr w:rsidR="00790551" w:rsidRPr="00290524" w:rsidSect="009122C5">
      <w:footerReference w:type="default" r:id="rId10"/>
      <w:pgSz w:w="11906" w:h="16838"/>
      <w:pgMar w:top="0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1E3" w:rsidRDefault="00F121E3" w:rsidP="00FF2697">
      <w:r>
        <w:separator/>
      </w:r>
    </w:p>
  </w:endnote>
  <w:endnote w:type="continuationSeparator" w:id="0">
    <w:p w:rsidR="00F121E3" w:rsidRDefault="00F121E3" w:rsidP="00FF2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1285810"/>
      <w:docPartObj>
        <w:docPartGallery w:val="Page Numbers (Bottom of Page)"/>
        <w:docPartUnique/>
      </w:docPartObj>
    </w:sdtPr>
    <w:sdtEndPr/>
    <w:sdtContent>
      <w:p w:rsidR="00FF2697" w:rsidRDefault="00FF2697" w:rsidP="00FF2697">
        <w:pPr>
          <w:pStyle w:val="Footer"/>
          <w:jc w:val="right"/>
        </w:pPr>
        <w:r>
          <w:t>[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9205B">
          <w:rPr>
            <w:noProof/>
          </w:rPr>
          <w:t>1</w:t>
        </w:r>
        <w:r>
          <w:fldChar w:fldCharType="end"/>
        </w:r>
        <w:r>
          <w:t>стр.]</w:t>
        </w:r>
      </w:p>
    </w:sdtContent>
  </w:sdt>
  <w:p w:rsidR="00FF2697" w:rsidRDefault="00FF26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1E3" w:rsidRDefault="00F121E3" w:rsidP="00FF2697">
      <w:r>
        <w:separator/>
      </w:r>
    </w:p>
  </w:footnote>
  <w:footnote w:type="continuationSeparator" w:id="0">
    <w:p w:rsidR="00F121E3" w:rsidRDefault="00F121E3" w:rsidP="00FF26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869B9"/>
    <w:multiLevelType w:val="hybridMultilevel"/>
    <w:tmpl w:val="4F8C1DDA"/>
    <w:lvl w:ilvl="0" w:tplc="040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F1D05"/>
    <w:multiLevelType w:val="hybridMultilevel"/>
    <w:tmpl w:val="D854B49C"/>
    <w:lvl w:ilvl="0" w:tplc="11D6A7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895D99"/>
    <w:multiLevelType w:val="multilevel"/>
    <w:tmpl w:val="860E2C4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1854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5EF118EE"/>
    <w:multiLevelType w:val="multilevel"/>
    <w:tmpl w:val="4372F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3D38F8"/>
    <w:multiLevelType w:val="hybridMultilevel"/>
    <w:tmpl w:val="276004BA"/>
    <w:lvl w:ilvl="0" w:tplc="0402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312"/>
    <w:rsid w:val="000411F0"/>
    <w:rsid w:val="000620C4"/>
    <w:rsid w:val="000B5B31"/>
    <w:rsid w:val="000C4C24"/>
    <w:rsid w:val="000F6317"/>
    <w:rsid w:val="00102E51"/>
    <w:rsid w:val="00103900"/>
    <w:rsid w:val="001057D1"/>
    <w:rsid w:val="00116B3F"/>
    <w:rsid w:val="0014685C"/>
    <w:rsid w:val="00157440"/>
    <w:rsid w:val="0017378C"/>
    <w:rsid w:val="001C5312"/>
    <w:rsid w:val="00204AA8"/>
    <w:rsid w:val="0021430C"/>
    <w:rsid w:val="002702D9"/>
    <w:rsid w:val="00290524"/>
    <w:rsid w:val="002C3B2E"/>
    <w:rsid w:val="0031797B"/>
    <w:rsid w:val="00327E69"/>
    <w:rsid w:val="003C538B"/>
    <w:rsid w:val="003F6F73"/>
    <w:rsid w:val="00400F8E"/>
    <w:rsid w:val="004113EC"/>
    <w:rsid w:val="00416311"/>
    <w:rsid w:val="004164EC"/>
    <w:rsid w:val="00443689"/>
    <w:rsid w:val="0047190D"/>
    <w:rsid w:val="00476FB6"/>
    <w:rsid w:val="00493569"/>
    <w:rsid w:val="004B6AE4"/>
    <w:rsid w:val="005321EA"/>
    <w:rsid w:val="005462F3"/>
    <w:rsid w:val="00554DDC"/>
    <w:rsid w:val="00571F84"/>
    <w:rsid w:val="005D7C22"/>
    <w:rsid w:val="005E325B"/>
    <w:rsid w:val="005F63A4"/>
    <w:rsid w:val="00601CDA"/>
    <w:rsid w:val="00604D96"/>
    <w:rsid w:val="00644D01"/>
    <w:rsid w:val="0066319D"/>
    <w:rsid w:val="006A0B12"/>
    <w:rsid w:val="00715B3E"/>
    <w:rsid w:val="00736DC1"/>
    <w:rsid w:val="00744B01"/>
    <w:rsid w:val="00771B60"/>
    <w:rsid w:val="00790551"/>
    <w:rsid w:val="007916D9"/>
    <w:rsid w:val="007C01A5"/>
    <w:rsid w:val="007E20BA"/>
    <w:rsid w:val="007E6340"/>
    <w:rsid w:val="008B69F5"/>
    <w:rsid w:val="008C2C3B"/>
    <w:rsid w:val="008D1F87"/>
    <w:rsid w:val="008E18FE"/>
    <w:rsid w:val="009122C5"/>
    <w:rsid w:val="009234AF"/>
    <w:rsid w:val="0094196F"/>
    <w:rsid w:val="009441A4"/>
    <w:rsid w:val="0099205B"/>
    <w:rsid w:val="009D5B20"/>
    <w:rsid w:val="00A006FA"/>
    <w:rsid w:val="00A40293"/>
    <w:rsid w:val="00A411E1"/>
    <w:rsid w:val="00A80830"/>
    <w:rsid w:val="00A87D0C"/>
    <w:rsid w:val="00A913A0"/>
    <w:rsid w:val="00B3664C"/>
    <w:rsid w:val="00B42996"/>
    <w:rsid w:val="00B43BD4"/>
    <w:rsid w:val="00B51E58"/>
    <w:rsid w:val="00C55ECC"/>
    <w:rsid w:val="00CB0C8E"/>
    <w:rsid w:val="00CC2FE7"/>
    <w:rsid w:val="00CD5317"/>
    <w:rsid w:val="00CF12C9"/>
    <w:rsid w:val="00CF3074"/>
    <w:rsid w:val="00D151DD"/>
    <w:rsid w:val="00D1777D"/>
    <w:rsid w:val="00D62158"/>
    <w:rsid w:val="00DB5D40"/>
    <w:rsid w:val="00E2354B"/>
    <w:rsid w:val="00E45EA2"/>
    <w:rsid w:val="00E90AF9"/>
    <w:rsid w:val="00F121E3"/>
    <w:rsid w:val="00F52806"/>
    <w:rsid w:val="00F61E67"/>
    <w:rsid w:val="00F74853"/>
    <w:rsid w:val="00FB3396"/>
    <w:rsid w:val="00FE0FF3"/>
    <w:rsid w:val="00FF1748"/>
    <w:rsid w:val="00FF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913B810"/>
  <w15:chartTrackingRefBased/>
  <w15:docId w15:val="{8837FC40-A2FB-497E-8ED2-D68CD284B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31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C5312"/>
    <w:rPr>
      <w:color w:val="0000FF"/>
      <w:u w:val="single"/>
    </w:rPr>
  </w:style>
  <w:style w:type="paragraph" w:styleId="NormalWeb">
    <w:name w:val="Normal (Web)"/>
    <w:basedOn w:val="Normal"/>
    <w:uiPriority w:val="99"/>
    <w:rsid w:val="001C5312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1C5312"/>
    <w:rPr>
      <w:b/>
      <w:bCs/>
    </w:rPr>
  </w:style>
  <w:style w:type="table" w:styleId="TableGrid">
    <w:name w:val="Table Grid"/>
    <w:basedOn w:val="TableNormal"/>
    <w:rsid w:val="00715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Знак"/>
    <w:basedOn w:val="Normal"/>
    <w:rsid w:val="00A87D0C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alloonText">
    <w:name w:val="Balloon Text"/>
    <w:basedOn w:val="Normal"/>
    <w:semiHidden/>
    <w:rsid w:val="004164E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01CDA"/>
    <w:pPr>
      <w:ind w:left="720"/>
      <w:contextualSpacing/>
    </w:pPr>
  </w:style>
  <w:style w:type="paragraph" w:styleId="Header">
    <w:name w:val="header"/>
    <w:basedOn w:val="Normal"/>
    <w:link w:val="HeaderChar"/>
    <w:rsid w:val="00FF269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269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F269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2697"/>
    <w:rPr>
      <w:sz w:val="24"/>
      <w:szCs w:val="24"/>
    </w:rPr>
  </w:style>
  <w:style w:type="paragraph" w:customStyle="1" w:styleId="Default">
    <w:name w:val="Default"/>
    <w:rsid w:val="00571F8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4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obshtina@nova-zagora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obshtina@nova-zagora.or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2</Pages>
  <Words>805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Nova Zagora</Company>
  <LinksUpToDate>false</LinksUpToDate>
  <CharactersWithSpaces>5407</CharactersWithSpaces>
  <SharedDoc>false</SharedDoc>
  <HLinks>
    <vt:vector size="12" baseType="variant">
      <vt:variant>
        <vt:i4>1638525</vt:i4>
      </vt:variant>
      <vt:variant>
        <vt:i4>3</vt:i4>
      </vt:variant>
      <vt:variant>
        <vt:i4>0</vt:i4>
      </vt:variant>
      <vt:variant>
        <vt:i4>5</vt:i4>
      </vt:variant>
      <vt:variant>
        <vt:lpwstr>mailto:obshtina@nova-zagora.org</vt:lpwstr>
      </vt:variant>
      <vt:variant>
        <vt:lpwstr/>
      </vt:variant>
      <vt:variant>
        <vt:i4>1638525</vt:i4>
      </vt:variant>
      <vt:variant>
        <vt:i4>0</vt:i4>
      </vt:variant>
      <vt:variant>
        <vt:i4>0</vt:i4>
      </vt:variant>
      <vt:variant>
        <vt:i4>5</vt:i4>
      </vt:variant>
      <vt:variant>
        <vt:lpwstr>mailto:obshtina@nova-zagora.org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cp:lastModifiedBy>Т.Михайлов</cp:lastModifiedBy>
  <cp:revision>23</cp:revision>
  <cp:lastPrinted>2024-02-27T06:50:00Z</cp:lastPrinted>
  <dcterms:created xsi:type="dcterms:W3CDTF">2024-02-21T08:20:00Z</dcterms:created>
  <dcterms:modified xsi:type="dcterms:W3CDTF">2024-04-01T19:30:00Z</dcterms:modified>
</cp:coreProperties>
</file>